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DD102B" w14:textId="16849BBF" w:rsidR="00507D50" w:rsidRPr="00A01DEE" w:rsidRDefault="00507D50" w:rsidP="00507D50">
      <w:pPr>
        <w:pStyle w:val="CRCoverPage"/>
        <w:tabs>
          <w:tab w:val="right" w:pos="9639"/>
        </w:tabs>
        <w:spacing w:after="0"/>
        <w:rPr>
          <w:b/>
          <w:noProof/>
          <w:sz w:val="24"/>
          <w:szCs w:val="24"/>
          <w:lang w:eastAsia="ko-KR"/>
        </w:rPr>
      </w:pPr>
      <w:bookmarkStart w:id="0" w:name="OLE_LINK1"/>
      <w:bookmarkStart w:id="1" w:name="OLE_LINK2"/>
      <w:bookmarkStart w:id="2" w:name="OLE_LINK3"/>
      <w:r>
        <w:rPr>
          <w:b/>
          <w:sz w:val="24"/>
          <w:szCs w:val="24"/>
        </w:rPr>
        <w:t>3GPP TSG RAN WG1 #10</w:t>
      </w:r>
      <w:r w:rsidR="005537AC">
        <w:rPr>
          <w:b/>
          <w:sz w:val="24"/>
          <w:szCs w:val="24"/>
        </w:rPr>
        <w:t>6</w:t>
      </w:r>
      <w:r w:rsidRPr="004702E8">
        <w:rPr>
          <w:b/>
          <w:sz w:val="24"/>
          <w:szCs w:val="24"/>
        </w:rPr>
        <w:t>-e</w:t>
      </w:r>
      <w:r w:rsidRPr="006E473F">
        <w:rPr>
          <w:rFonts w:hint="eastAsia"/>
          <w:b/>
          <w:sz w:val="24"/>
          <w:szCs w:val="24"/>
          <w:lang w:eastAsia="ko-KR"/>
        </w:rPr>
        <w:tab/>
      </w:r>
      <w:r w:rsidR="008163CC" w:rsidRPr="008163CC">
        <w:rPr>
          <w:b/>
          <w:sz w:val="24"/>
          <w:szCs w:val="24"/>
          <w:lang w:eastAsia="ko-KR"/>
        </w:rPr>
        <w:t>R1-210</w:t>
      </w:r>
      <w:r w:rsidR="00D33205">
        <w:rPr>
          <w:b/>
          <w:sz w:val="24"/>
          <w:szCs w:val="24"/>
          <w:lang w:eastAsia="ko-KR"/>
        </w:rPr>
        <w:t>6858</w:t>
      </w:r>
    </w:p>
    <w:p w14:paraId="75B68434" w14:textId="42DAA233" w:rsidR="008F19D4" w:rsidRPr="00601FD5" w:rsidRDefault="00507D50" w:rsidP="00507D50">
      <w:pPr>
        <w:pStyle w:val="a4"/>
        <w:tabs>
          <w:tab w:val="left" w:pos="6521"/>
        </w:tabs>
        <w:rPr>
          <w:rFonts w:cs="Arial"/>
          <w:bCs/>
          <w:noProof w:val="0"/>
          <w:sz w:val="24"/>
          <w:szCs w:val="24"/>
          <w:lang w:val="de-DE"/>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005537AC">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w:t>
      </w:r>
      <w:r w:rsidR="00F354B7">
        <w:rPr>
          <w:rFonts w:cs="Arial"/>
          <w:noProof w:val="0"/>
          <w:sz w:val="24"/>
          <w:szCs w:val="24"/>
          <w:lang w:val="en-US"/>
        </w:rPr>
        <w:t>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w:t>
      </w:r>
      <w:r w:rsidR="005537AC">
        <w:rPr>
          <w:rFonts w:cs="Arial"/>
          <w:noProof w:val="0"/>
          <w:sz w:val="24"/>
          <w:szCs w:val="24"/>
          <w:lang w:val="en-US"/>
        </w:rPr>
        <w:t>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8F19D4" w:rsidRPr="00601FD5">
        <w:rPr>
          <w:rFonts w:cs="Arial"/>
          <w:bCs/>
          <w:noProof w:val="0"/>
          <w:sz w:val="24"/>
          <w:szCs w:val="24"/>
          <w:lang w:val="de-DE"/>
        </w:rPr>
        <w:t>20</w:t>
      </w:r>
      <w:r w:rsidR="00766F85">
        <w:rPr>
          <w:rFonts w:cs="Arial"/>
          <w:bCs/>
          <w:noProof w:val="0"/>
          <w:sz w:val="24"/>
          <w:szCs w:val="24"/>
          <w:lang w:val="de-DE"/>
        </w:rPr>
        <w:t>2</w:t>
      </w:r>
      <w:r w:rsidR="00295AFF">
        <w:rPr>
          <w:rFonts w:cs="Arial"/>
          <w:bCs/>
          <w:noProof w:val="0"/>
          <w:sz w:val="24"/>
          <w:szCs w:val="24"/>
          <w:lang w:val="de-DE"/>
        </w:rPr>
        <w:t>1</w:t>
      </w:r>
    </w:p>
    <w:p w14:paraId="33AB9E83" w14:textId="77777777" w:rsidR="00966457" w:rsidRDefault="00966457" w:rsidP="00E8390E">
      <w:pPr>
        <w:tabs>
          <w:tab w:val="left" w:pos="1985"/>
        </w:tabs>
        <w:spacing w:after="120"/>
        <w:rPr>
          <w:rFonts w:ascii="Arial" w:hAnsi="Arial"/>
          <w:sz w:val="24"/>
          <w:szCs w:val="24"/>
        </w:rPr>
      </w:pPr>
    </w:p>
    <w:p w14:paraId="75FAB520" w14:textId="20ABE934"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885A42">
        <w:rPr>
          <w:rFonts w:ascii="Arial" w:hAnsi="Arial"/>
          <w:sz w:val="24"/>
        </w:rPr>
        <w:t>7.2.4</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1077C83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F354B7" w:rsidRPr="00F354B7">
        <w:rPr>
          <w:rFonts w:ascii="Arial" w:hAnsi="Arial"/>
          <w:sz w:val="24"/>
          <w:szCs w:val="24"/>
        </w:rPr>
        <w:t>Discussion on interpretation of frequency resource indication value for NR 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28C97C76" w14:textId="1DAE42E6" w:rsidR="005C56C2" w:rsidRPr="008C6950" w:rsidRDefault="005C56C2" w:rsidP="00376268">
      <w:pPr>
        <w:pStyle w:val="Style1"/>
        <w:spacing w:after="120" w:line="360" w:lineRule="auto"/>
        <w:ind w:firstLine="0"/>
        <w:rPr>
          <w:lang w:eastAsia="ko-KR"/>
        </w:rPr>
      </w:pPr>
      <w:r w:rsidRPr="00A53E9B">
        <w:rPr>
          <w:rFonts w:hint="eastAsia"/>
        </w:rPr>
        <w:t xml:space="preserve">In this contribution, </w:t>
      </w:r>
      <w:r>
        <w:t xml:space="preserve">we </w:t>
      </w:r>
      <w:r w:rsidR="00631943">
        <w:t xml:space="preserve">discuss </w:t>
      </w:r>
      <w:r w:rsidR="008E4904">
        <w:t>on the calculation of FRIV</w:t>
      </w:r>
      <w:bookmarkStart w:id="3" w:name="_GoBack"/>
      <w:bookmarkEnd w:id="3"/>
      <w:r w:rsidR="002B75DB">
        <w:t>.</w:t>
      </w:r>
    </w:p>
    <w:p w14:paraId="3FA5AD91" w14:textId="49317C4D" w:rsidR="00EC3D6F" w:rsidRPr="007835BB" w:rsidRDefault="00EC3D6F" w:rsidP="00E8390E">
      <w:pPr>
        <w:pStyle w:val="Style1"/>
        <w:spacing w:after="120" w:line="360" w:lineRule="auto"/>
        <w:ind w:firstLine="0"/>
      </w:pPr>
    </w:p>
    <w:p w14:paraId="684FB1B5" w14:textId="32A71CA1" w:rsidR="00B96F14" w:rsidRPr="00A53E9B" w:rsidRDefault="009F7D89" w:rsidP="00E8390E">
      <w:pPr>
        <w:pStyle w:val="1"/>
        <w:spacing w:line="360" w:lineRule="auto"/>
        <w:rPr>
          <w:rFonts w:eastAsia="SimSun"/>
          <w:lang w:eastAsia="zh-CN"/>
        </w:rPr>
      </w:pPr>
      <w:r>
        <w:rPr>
          <w:rFonts w:eastAsia="SimSun"/>
          <w:lang w:eastAsia="zh-CN"/>
        </w:rPr>
        <w:t>Discussion</w:t>
      </w:r>
    </w:p>
    <w:p w14:paraId="357EFDC4" w14:textId="280B021A" w:rsidR="009F7D89" w:rsidRDefault="00AF553A" w:rsidP="0047334E">
      <w:pPr>
        <w:jc w:val="both"/>
        <w:rPr>
          <w:rFonts w:eastAsiaTheme="minorEastAsia"/>
          <w:lang w:eastAsia="ko-KR"/>
        </w:rPr>
      </w:pPr>
      <w:r>
        <w:rPr>
          <w:rFonts w:eastAsiaTheme="minorEastAsia"/>
          <w:lang w:eastAsia="ko-KR"/>
        </w:rPr>
        <w:t xml:space="preserve">How to determine TRIV and FRIV </w:t>
      </w:r>
      <w:r w:rsidR="00D33205">
        <w:rPr>
          <w:rFonts w:eastAsiaTheme="minorEastAsia"/>
          <w:lang w:eastAsia="ko-KR"/>
        </w:rPr>
        <w:t>is</w:t>
      </w:r>
      <w:r>
        <w:rPr>
          <w:rFonts w:eastAsiaTheme="minorEastAsia"/>
          <w:lang w:eastAsia="ko-KR"/>
        </w:rPr>
        <w:t xml:space="preserve"> specified in TS38.214 as below.</w:t>
      </w:r>
    </w:p>
    <w:tbl>
      <w:tblPr>
        <w:tblStyle w:val="aff"/>
        <w:tblW w:w="0" w:type="auto"/>
        <w:tblLook w:val="04A0" w:firstRow="1" w:lastRow="0" w:firstColumn="1" w:lastColumn="0" w:noHBand="0" w:noVBand="1"/>
      </w:tblPr>
      <w:tblGrid>
        <w:gridCol w:w="9631"/>
      </w:tblGrid>
      <w:tr w:rsidR="009F7D89" w14:paraId="78B607BD" w14:textId="77777777" w:rsidTr="009F7D89">
        <w:tc>
          <w:tcPr>
            <w:tcW w:w="9631" w:type="dxa"/>
          </w:tcPr>
          <w:p w14:paraId="3C274C36" w14:textId="77777777" w:rsidR="009F7D89" w:rsidRDefault="009F7D89" w:rsidP="00AF553A">
            <w:pPr>
              <w:pStyle w:val="3"/>
              <w:numPr>
                <w:ilvl w:val="0"/>
                <w:numId w:val="0"/>
              </w:numPr>
              <w:spacing w:before="0" w:after="0"/>
              <w:ind w:left="720" w:hanging="720"/>
              <w:outlineLvl w:val="2"/>
              <w:rPr>
                <w:color w:val="000000"/>
              </w:rPr>
            </w:pPr>
            <w:bookmarkStart w:id="4" w:name="_Toc29673243"/>
            <w:bookmarkStart w:id="5" w:name="_Toc29673384"/>
            <w:bookmarkStart w:id="6" w:name="_Toc29674377"/>
            <w:bookmarkStart w:id="7" w:name="_Toc36645607"/>
            <w:bookmarkStart w:id="8" w:name="_Toc45810656"/>
            <w:bookmarkStart w:id="9" w:name="_Toc75165399"/>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4"/>
            <w:bookmarkEnd w:id="5"/>
            <w:bookmarkEnd w:id="6"/>
            <w:bookmarkEnd w:id="7"/>
            <w:bookmarkEnd w:id="8"/>
            <w:bookmarkEnd w:id="9"/>
          </w:p>
          <w:p w14:paraId="4AA38D9B" w14:textId="77777777" w:rsidR="009F7D89" w:rsidRDefault="009F7D89" w:rsidP="00AF553A">
            <w:pPr>
              <w:overflowPunct w:val="0"/>
              <w:autoSpaceDE w:val="0"/>
              <w:autoSpaceDN w:val="0"/>
              <w:adjustRightInd w:val="0"/>
              <w:spacing w:after="0"/>
              <w:textAlignment w:val="baseline"/>
              <w:rPr>
                <w:rFonts w:eastAsia="맑은 고딕"/>
                <w:lang w:eastAsia="ko-KR"/>
              </w:rPr>
            </w:pPr>
            <w:r w:rsidRPr="00332566">
              <w:rPr>
                <w:rFonts w:eastAsia="맑은 고딕" w:hint="eastAsia"/>
                <w:lang w:eastAsia="ko-KR"/>
              </w:rPr>
              <w:t xml:space="preserve">The set of </w:t>
            </w:r>
            <w:r>
              <w:rPr>
                <w:rFonts w:eastAsia="맑은 고딕"/>
                <w:lang w:eastAsia="ko-KR"/>
              </w:rPr>
              <w:t>slots</w:t>
            </w:r>
            <w:r w:rsidRPr="00332566">
              <w:rPr>
                <w:rFonts w:eastAsia="맑은 고딕"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맑은 고딕" w:hint="eastAsia"/>
                <w:lang w:eastAsia="ko-KR"/>
              </w:rPr>
              <w:t xml:space="preserve">, and </w:t>
            </w:r>
            <w:r>
              <w:rPr>
                <w:rFonts w:eastAsia="맑은 고딕"/>
                <w:lang w:eastAsia="ko-KR"/>
              </w:rPr>
              <w:t>fields '</w:t>
            </w:r>
            <w:r w:rsidRPr="00901A98">
              <w:rPr>
                <w:i/>
                <w:iCs/>
                <w:lang w:eastAsia="ko-KR"/>
              </w:rPr>
              <w:t>Frequency resource assignment</w:t>
            </w:r>
            <w:r>
              <w:rPr>
                <w:rFonts w:eastAsia="맑은 고딕"/>
                <w:lang w:eastAsia="ko-KR"/>
              </w:rPr>
              <w:t>'</w:t>
            </w:r>
            <w:r w:rsidRPr="00332566">
              <w:rPr>
                <w:rFonts w:eastAsia="맑은 고딕" w:hint="eastAsia"/>
                <w:lang w:eastAsia="ko-KR"/>
              </w:rPr>
              <w:t>,</w:t>
            </w:r>
            <w:r>
              <w:rPr>
                <w:rFonts w:eastAsia="맑은 고딕"/>
                <w:lang w:eastAsia="ko-KR"/>
              </w:rPr>
              <w:t xml:space="preserve"> '</w:t>
            </w:r>
            <w:r w:rsidRPr="00901A98">
              <w:rPr>
                <w:i/>
                <w:iCs/>
                <w:lang w:eastAsia="ko-KR"/>
              </w:rPr>
              <w:t>Time resource assignment</w:t>
            </w:r>
            <w:r>
              <w:rPr>
                <w:lang w:eastAsia="ko-KR"/>
              </w:rPr>
              <w:t>'</w:t>
            </w:r>
            <w:r w:rsidRPr="00332566">
              <w:rPr>
                <w:rFonts w:eastAsia="맑은 고딕" w:hint="eastAsia"/>
                <w:lang w:eastAsia="ko-KR"/>
              </w:rPr>
              <w:t xml:space="preserve"> of the associated SCI format </w:t>
            </w:r>
            <w:r w:rsidRPr="00185369">
              <w:rPr>
                <w:color w:val="000000"/>
              </w:rPr>
              <w:t>1-A</w:t>
            </w:r>
            <w:r w:rsidRPr="00332566">
              <w:rPr>
                <w:rFonts w:eastAsia="맑은 고딕" w:hint="eastAsia"/>
                <w:lang w:eastAsia="ko-KR"/>
              </w:rPr>
              <w:t xml:space="preserve"> as described below.</w:t>
            </w:r>
          </w:p>
          <w:p w14:paraId="7F7C52EA" w14:textId="77777777" w:rsidR="009F7D89" w:rsidRPr="00963386" w:rsidRDefault="009F7D89" w:rsidP="00AF553A">
            <w:pPr>
              <w:spacing w:after="0"/>
            </w:pPr>
            <w:r>
              <w:rPr>
                <w:rFonts w:eastAsia="맑은 고딕"/>
                <w:lang w:eastAsia="ko-KR"/>
              </w:rPr>
              <w:t>'</w:t>
            </w:r>
            <w:r w:rsidRPr="00901A98">
              <w:rPr>
                <w:i/>
                <w:iCs/>
                <w:lang w:val="x-none" w:eastAsia="ko-KR"/>
              </w:rPr>
              <w:t>Time resource assignment</w:t>
            </w:r>
            <w:r>
              <w:rPr>
                <w:lang w:eastAsia="ko-KR"/>
              </w:rPr>
              <w:t>'</w:t>
            </w:r>
            <w:r w:rsidRPr="00963386">
              <w:rPr>
                <w:rFonts w:eastAsia="맑은 고딕"/>
                <w:lang w:eastAsia="ko-KR"/>
              </w:rPr>
              <w:t xml:space="preserve"> carries logical slot offset indication of N = 1 or 2 actual resources </w:t>
            </w:r>
            <w:r w:rsidRPr="00963386">
              <w:rPr>
                <w:rFonts w:eastAsiaTheme="minorEastAsia"/>
                <w:lang w:eastAsia="zh-CN"/>
              </w:rPr>
              <w:t xml:space="preserve">when </w:t>
            </w:r>
            <w:r w:rsidRPr="00963386">
              <w:rPr>
                <w:rFonts w:eastAsiaTheme="minorEastAsia"/>
                <w:i/>
                <w:iCs/>
                <w:lang w:eastAsia="zh-CN"/>
              </w:rPr>
              <w:t>sl-MaxNumPer</w:t>
            </w:r>
            <w:r>
              <w:rPr>
                <w:rFonts w:eastAsiaTheme="minorEastAsia"/>
                <w:i/>
                <w:iCs/>
                <w:lang w:eastAsia="zh-CN"/>
              </w:rPr>
              <w:t>R</w:t>
            </w:r>
            <w:r w:rsidRPr="00963386">
              <w:rPr>
                <w:rFonts w:eastAsiaTheme="minorEastAsia"/>
                <w:i/>
                <w:iCs/>
                <w:lang w:eastAsia="zh-CN"/>
              </w:rPr>
              <w:t>eserve</w:t>
            </w:r>
            <w:r w:rsidRPr="00963386">
              <w:rPr>
                <w:rFonts w:eastAsiaTheme="minorEastAsia"/>
                <w:lang w:eastAsia="zh-CN"/>
              </w:rPr>
              <w:t xml:space="preserve"> is 2, and N = 1 or 2 or 3 </w:t>
            </w:r>
            <w:r w:rsidRPr="00963386">
              <w:rPr>
                <w:rFonts w:eastAsia="맑은 고딕"/>
                <w:lang w:eastAsia="ko-KR"/>
              </w:rPr>
              <w:t xml:space="preserve">actual resources </w:t>
            </w:r>
            <w:r w:rsidRPr="00963386">
              <w:rPr>
                <w:rFonts w:eastAsiaTheme="minorEastAsia"/>
                <w:lang w:eastAsia="zh-CN"/>
              </w:rPr>
              <w:t xml:space="preserve">when </w:t>
            </w:r>
            <w:r w:rsidRPr="00963386">
              <w:rPr>
                <w:rFonts w:eastAsiaTheme="minorEastAsia"/>
                <w:i/>
                <w:iCs/>
                <w:lang w:eastAsia="zh-CN"/>
              </w:rPr>
              <w:t>sl_MaxNumPer</w:t>
            </w:r>
            <w:r>
              <w:rPr>
                <w:rFonts w:eastAsiaTheme="minorEastAsia"/>
                <w:i/>
                <w:iCs/>
                <w:lang w:eastAsia="zh-CN"/>
              </w:rPr>
              <w:t>R</w:t>
            </w:r>
            <w:r w:rsidRPr="00963386">
              <w:rPr>
                <w:rFonts w:eastAsiaTheme="minorEastAsia"/>
                <w:i/>
                <w:iCs/>
                <w:lang w:eastAsia="zh-CN"/>
              </w:rPr>
              <w:t>eserve</w:t>
            </w:r>
            <w:r w:rsidRPr="00963386">
              <w:rPr>
                <w:rFonts w:eastAsiaTheme="minorEastAsia"/>
                <w:lang w:eastAsia="zh-CN"/>
              </w:rPr>
              <w:t xml:space="preserve"> is</w:t>
            </w:r>
            <w:r w:rsidRPr="00963386">
              <w:rPr>
                <w:rFonts w:eastAsia="맑은 고딕"/>
                <w:lang w:eastAsia="ko-KR"/>
              </w:rPr>
              <w:t xml:space="preserve"> 3, in a form of time RIV (TRIV) field which is determined as follows</w:t>
            </w:r>
            <w:r w:rsidRPr="00963386">
              <w:t>:</w:t>
            </w:r>
          </w:p>
          <w:p w14:paraId="5F85D284" w14:textId="77777777" w:rsidR="009F7D89" w:rsidRPr="00963386" w:rsidRDefault="009F7D89" w:rsidP="00AF553A">
            <w:pPr>
              <w:pStyle w:val="B1"/>
              <w:spacing w:after="0"/>
            </w:pPr>
            <w:r w:rsidRPr="00963386">
              <w:t xml:space="preserve">if </w:t>
            </w:r>
            <m:oMath>
              <m:r>
                <w:rPr>
                  <w:rFonts w:ascii="Cambria Math" w:hAnsi="Cambria Math"/>
                </w:rPr>
                <m:t>N</m:t>
              </m:r>
              <m:r>
                <m:rPr>
                  <m:sty m:val="p"/>
                </m:rPr>
                <w:rPr>
                  <w:rFonts w:ascii="Cambria Math" w:hAnsi="Cambria Math"/>
                </w:rPr>
                <m:t>=1</m:t>
              </m:r>
            </m:oMath>
          </w:p>
          <w:p w14:paraId="2BEA075E" w14:textId="77777777" w:rsidR="009F7D89" w:rsidRPr="00DC4D65" w:rsidRDefault="009F7D89" w:rsidP="00AF553A">
            <w:pPr>
              <w:pStyle w:val="B2"/>
              <w:spacing w:after="0"/>
            </w:pPr>
            <m:oMath>
              <m:r>
                <w:rPr>
                  <w:rFonts w:ascii="Cambria Math" w:hAnsi="Cambria Math"/>
                </w:rPr>
                <m:t>TRIV</m:t>
              </m:r>
              <m:r>
                <m:rPr>
                  <m:sty m:val="p"/>
                </m:rPr>
                <w:rPr>
                  <w:rFonts w:ascii="Cambria Math" w:hAnsi="Cambria Math"/>
                </w:rPr>
                <m:t>=0</m:t>
              </m:r>
            </m:oMath>
            <w:r>
              <w:t xml:space="preserve"> </w:t>
            </w:r>
          </w:p>
          <w:p w14:paraId="4C296CD3" w14:textId="77777777" w:rsidR="009F7D89" w:rsidRPr="00963386" w:rsidRDefault="009F7D89" w:rsidP="00AF553A">
            <w:pPr>
              <w:pStyle w:val="B1"/>
              <w:spacing w:after="0"/>
            </w:pPr>
            <w:r w:rsidRPr="00963386">
              <w:t xml:space="preserve">elseif </w:t>
            </w:r>
            <m:oMath>
              <m:r>
                <w:rPr>
                  <w:rFonts w:ascii="Cambria Math" w:hAnsi="Cambria Math"/>
                </w:rPr>
                <m:t>N=2</m:t>
              </m:r>
            </m:oMath>
          </w:p>
          <w:p w14:paraId="6C40C606" w14:textId="77777777" w:rsidR="009F7D89" w:rsidRPr="00DC4D65" w:rsidRDefault="009F7D89" w:rsidP="00AF553A">
            <w:pPr>
              <w:pStyle w:val="B2"/>
              <w:spacing w:after="0"/>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rPr>
              <w:t xml:space="preserve"> </w:t>
            </w:r>
          </w:p>
          <w:p w14:paraId="0BF9B930" w14:textId="77777777" w:rsidR="009F7D89" w:rsidRPr="00963386" w:rsidRDefault="009F7D89" w:rsidP="00AF553A">
            <w:pPr>
              <w:pStyle w:val="B1"/>
              <w:spacing w:after="0"/>
            </w:pPr>
            <w:r w:rsidRPr="00963386">
              <w:t>else</w:t>
            </w:r>
          </w:p>
          <w:p w14:paraId="06421439" w14:textId="77777777" w:rsidR="009F7D89" w:rsidRPr="00963386" w:rsidRDefault="009F7D89" w:rsidP="00AF553A">
            <w:pPr>
              <w:pStyle w:val="B2"/>
              <w:spacing w:after="0"/>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00E8182" w14:textId="77777777" w:rsidR="009F7D89" w:rsidRPr="00DC4D65" w:rsidRDefault="009F7D89" w:rsidP="00AF553A">
            <w:pPr>
              <w:pStyle w:val="B3"/>
              <w:spacing w:after="0"/>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t xml:space="preserve"> </w:t>
            </w:r>
          </w:p>
          <w:p w14:paraId="378B37E9" w14:textId="77777777" w:rsidR="009F7D89" w:rsidRPr="00963386" w:rsidRDefault="009F7D89" w:rsidP="00AF553A">
            <w:pPr>
              <w:pStyle w:val="B2"/>
              <w:spacing w:after="0"/>
            </w:pPr>
            <w:r w:rsidRPr="00963386">
              <w:t>else</w:t>
            </w:r>
          </w:p>
          <w:p w14:paraId="72ECBDC2" w14:textId="77777777" w:rsidR="009F7D89" w:rsidRPr="00DC4D65" w:rsidRDefault="009F7D89" w:rsidP="00AF553A">
            <w:pPr>
              <w:pStyle w:val="B3"/>
              <w:spacing w:after="0"/>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t xml:space="preserve"> </w:t>
            </w:r>
          </w:p>
          <w:p w14:paraId="7F38ACB1" w14:textId="77777777" w:rsidR="009F7D89" w:rsidRPr="00963386" w:rsidRDefault="009F7D89" w:rsidP="00AF553A">
            <w:pPr>
              <w:pStyle w:val="B2"/>
              <w:spacing w:after="0"/>
            </w:pPr>
            <w:r w:rsidRPr="00963386">
              <w:t>end if</w:t>
            </w:r>
          </w:p>
          <w:p w14:paraId="3C45EDD3" w14:textId="77777777" w:rsidR="009F7D89" w:rsidRPr="00963386" w:rsidRDefault="009F7D89" w:rsidP="00AF553A">
            <w:pPr>
              <w:pStyle w:val="B1"/>
              <w:spacing w:after="0"/>
            </w:pPr>
            <w:r w:rsidRPr="00963386">
              <w:t>end if</w:t>
            </w:r>
          </w:p>
          <w:p w14:paraId="61C1844D" w14:textId="77777777" w:rsidR="009F7D89" w:rsidRPr="00963386" w:rsidRDefault="009F7D89" w:rsidP="00AF553A">
            <w:pPr>
              <w:spacing w:after="0"/>
            </w:pPr>
            <w:r w:rsidRPr="00963386">
              <w:t>where</w:t>
            </w:r>
            <w:r w:rsidRPr="00963386">
              <w:rPr>
                <w:rFonts w:eastAsiaTheme="minorEastAsia" w:hint="eastAsia"/>
                <w:lang w:eastAsia="zh-CN"/>
              </w:rPr>
              <w:t xml:space="preserve"> the first resource is in the slot where SCI format </w:t>
            </w:r>
            <w:r>
              <w:rPr>
                <w:rFonts w:eastAsia="맑은 고딕"/>
                <w:lang w:eastAsia="ko-KR"/>
              </w:rPr>
              <w:t>1-A</w:t>
            </w:r>
            <w:r w:rsidRPr="00963386">
              <w:rPr>
                <w:rFonts w:eastAsiaTheme="minorEastAsia" w:hint="eastAsia"/>
                <w:lang w:eastAsia="zh-CN"/>
              </w:rPr>
              <w:t xml:space="preserve"> was received, and</w:t>
            </w:r>
            <w:r w:rsidRPr="00963386">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963386">
              <w:t xml:space="preserve"> denotes i-th resource time offset in logical slots of a resource pool with respect to the first resource where for N = 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963386">
              <w:t xml:space="preserve">; and for N = 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963386">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r w:rsidRPr="00963386">
              <w:t>.</w:t>
            </w:r>
          </w:p>
          <w:p w14:paraId="57FD7735" w14:textId="77777777" w:rsidR="009F7D89" w:rsidRPr="00963386" w:rsidRDefault="009F7D89" w:rsidP="00AF553A">
            <w:pPr>
              <w:spacing w:after="0"/>
              <w:rPr>
                <w:rFonts w:eastAsia="맑은 고딕"/>
                <w:lang w:eastAsia="ko-KR"/>
              </w:rPr>
            </w:pPr>
            <w:r w:rsidRPr="00963386">
              <w:rPr>
                <w:rFonts w:eastAsia="맑은 고딕"/>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맑은 고딕"/>
                <w:lang w:eastAsia="en-GB"/>
              </w:rPr>
              <w:t xml:space="preserve"> </w:t>
            </w:r>
            <w:r w:rsidRPr="00963386">
              <w:rPr>
                <w:rFonts w:eastAsia="맑은 고딕"/>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맑은 고딕"/>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맑은 고딕" w:hAnsi="Cambria Math"/>
                  <w:lang w:eastAsia="en-GB"/>
                </w:rPr>
                <m:t>≥1</m:t>
              </m:r>
            </m:oMath>
            <w:r w:rsidRPr="00963386">
              <w:rPr>
                <w:rFonts w:eastAsia="맑은 고딕"/>
                <w:iCs/>
                <w:lang w:eastAsia="en-GB"/>
              </w:rPr>
              <w:t xml:space="preserve"> </w:t>
            </w:r>
            <w:r w:rsidRPr="00963386">
              <w:rPr>
                <w:rFonts w:eastAsia="맑은 고딕"/>
                <w:lang w:eastAsia="ko-KR"/>
              </w:rPr>
              <w:t xml:space="preserve">and the starting sub-channel indexes of resources indicated by the received SCI format </w:t>
            </w:r>
            <w:r>
              <w:rPr>
                <w:rFonts w:eastAsia="맑은 고딕"/>
                <w:lang w:eastAsia="ko-KR"/>
              </w:rPr>
              <w:t>1-A</w:t>
            </w:r>
            <w:r w:rsidRPr="00963386">
              <w:rPr>
                <w:rFonts w:eastAsia="맑은 고딕"/>
                <w:lang w:eastAsia="ko-KR"/>
              </w:rPr>
              <w:t xml:space="preserve">, except the resource in the slot where SCI format </w:t>
            </w:r>
            <w:r>
              <w:rPr>
                <w:rFonts w:eastAsia="맑은 고딕"/>
                <w:lang w:eastAsia="ko-KR"/>
              </w:rPr>
              <w:t>1-A</w:t>
            </w:r>
            <w:r w:rsidRPr="00963386">
              <w:rPr>
                <w:rFonts w:eastAsia="맑은 고딕"/>
                <w:lang w:eastAsia="ko-KR"/>
              </w:rPr>
              <w:t xml:space="preserve"> was received, are determined from "</w:t>
            </w:r>
            <w:r w:rsidRPr="00963386">
              <w:rPr>
                <w:lang w:eastAsia="ko-KR"/>
              </w:rPr>
              <w:t>Frequency resource assignment</w:t>
            </w:r>
            <w:r w:rsidRPr="00963386">
              <w:rPr>
                <w:rFonts w:eastAsia="맑은 고딕"/>
                <w:lang w:eastAsia="ko-KR"/>
              </w:rPr>
              <w:t>" which is equal to a frequency RIV (FRIV) where.</w:t>
            </w:r>
          </w:p>
          <w:p w14:paraId="31D3020C" w14:textId="77777777" w:rsidR="009F7D89" w:rsidRPr="0009779E" w:rsidRDefault="009F7D89" w:rsidP="00AF553A">
            <w:pPr>
              <w:spacing w:after="0"/>
              <w:rPr>
                <w:highlight w:val="yellow"/>
                <w:lang w:eastAsia="ja-JP"/>
              </w:rPr>
            </w:pPr>
            <w:r w:rsidRPr="0009779E">
              <w:rPr>
                <w:rFonts w:eastAsia="맑은 고딕"/>
                <w:highlight w:val="yellow"/>
                <w:lang w:eastAsia="ko-KR"/>
              </w:rPr>
              <w:t>I</w:t>
            </w:r>
            <w:r w:rsidRPr="0009779E">
              <w:rPr>
                <w:highlight w:val="yellow"/>
                <w:lang w:eastAsia="ja-JP"/>
              </w:rPr>
              <w:t xml:space="preserve">f </w:t>
            </w:r>
            <w:r w:rsidRPr="0009779E">
              <w:rPr>
                <w:i/>
                <w:highlight w:val="yellow"/>
                <w:lang w:eastAsia="ko-KR"/>
              </w:rPr>
              <w:t>sl-MaxNumPerReserve</w:t>
            </w:r>
            <w:r w:rsidRPr="0009779E">
              <w:rPr>
                <w:highlight w:val="yellow"/>
                <w:lang w:eastAsia="ja-JP"/>
              </w:rPr>
              <w:t xml:space="preserve"> is 2 then</w:t>
            </w:r>
          </w:p>
          <w:p w14:paraId="07025F61" w14:textId="77777777" w:rsidR="009F7D89" w:rsidRPr="0009779E" w:rsidRDefault="009F7D89" w:rsidP="00AF553A">
            <w:pPr>
              <w:pStyle w:val="B1"/>
              <w:spacing w:after="0"/>
              <w:rPr>
                <w:highlight w:val="yellow"/>
                <w:lang w:eastAsia="ja-JP"/>
              </w:rPr>
            </w:pPr>
            <m:oMath>
              <m:r>
                <w:rPr>
                  <w:rFonts w:ascii="Cambria Math" w:hAnsi="Cambria Math"/>
                  <w:highlight w:val="yellow"/>
                  <w:lang w:eastAsia="ja-JP"/>
                </w:rPr>
                <m:t>FRIV</m:t>
              </m:r>
              <m:r>
                <m:rPr>
                  <m:sty m:val="p"/>
                </m:rPr>
                <w:rPr>
                  <w:rFonts w:ascii="Cambria Math" w:hAnsi="Cambria Math"/>
                  <w:highlight w:val="yellow"/>
                  <w:lang w:eastAsia="ja-JP"/>
                </w:rPr>
                <m:t>=</m:t>
              </m:r>
              <m:sSubSup>
                <m:sSubSupPr>
                  <m:ctrlPr>
                    <w:rPr>
                      <w:rFonts w:ascii="Cambria Math" w:hAnsi="Cambria Math"/>
                      <w:highlight w:val="yellow"/>
                      <w:lang w:eastAsia="en-GB"/>
                    </w:rPr>
                  </m:ctrlPr>
                </m:sSubSupPr>
                <m:e>
                  <m:r>
                    <w:rPr>
                      <w:rFonts w:ascii="Cambria Math" w:hAnsi="Cambria Math"/>
                      <w:highlight w:val="yellow"/>
                      <w:lang w:eastAsia="en-GB"/>
                    </w:rPr>
                    <m:t>n</m:t>
                  </m:r>
                </m:e>
                <m:sub>
                  <m:r>
                    <w:rPr>
                      <w:rFonts w:ascii="Cambria Math" w:hAnsi="Cambria Math"/>
                      <w:highlight w:val="yellow"/>
                      <w:lang w:eastAsia="en-GB"/>
                    </w:rPr>
                    <m:t>subCH</m:t>
                  </m:r>
                  <m:r>
                    <m:rPr>
                      <m:sty m:val="p"/>
                    </m:rPr>
                    <w:rPr>
                      <w:rFonts w:ascii="Cambria Math" w:hAnsi="Cambria Math"/>
                      <w:highlight w:val="yellow"/>
                      <w:lang w:eastAsia="en-GB"/>
                    </w:rPr>
                    <m:t>,1</m:t>
                  </m:r>
                </m:sub>
                <m:sup>
                  <m:r>
                    <w:rPr>
                      <w:rFonts w:ascii="Cambria Math" w:hAnsi="Cambria Math"/>
                      <w:highlight w:val="yellow"/>
                      <w:lang w:eastAsia="en-GB"/>
                    </w:rPr>
                    <m:t>start</m:t>
                  </m:r>
                </m:sup>
              </m:sSubSup>
              <m:r>
                <m:rPr>
                  <m:sty m:val="p"/>
                </m:rPr>
                <w:rPr>
                  <w:rFonts w:ascii="Cambria Math" w:hAnsi="Cambria Math"/>
                  <w:highlight w:val="yellow"/>
                  <w:lang w:eastAsia="ja-JP"/>
                </w:rPr>
                <m:t>+</m:t>
              </m:r>
              <m:nary>
                <m:naryPr>
                  <m:chr m:val="∑"/>
                  <m:limLoc m:val="undOvr"/>
                  <m:ctrlPr>
                    <w:rPr>
                      <w:rFonts w:ascii="Cambria Math" w:hAnsi="Cambria Math"/>
                      <w:iCs/>
                      <w:highlight w:val="yellow"/>
                      <w:lang w:eastAsia="ja-JP"/>
                    </w:rPr>
                  </m:ctrlPr>
                </m:naryPr>
                <m:sub>
                  <m:r>
                    <w:rPr>
                      <w:rFonts w:ascii="Cambria Math" w:hAnsi="Cambria Math"/>
                      <w:highlight w:val="yellow"/>
                      <w:lang w:eastAsia="ja-JP"/>
                    </w:rPr>
                    <m:t>i</m:t>
                  </m:r>
                  <m:r>
                    <m:rPr>
                      <m:sty m:val="p"/>
                    </m:rPr>
                    <w:rPr>
                      <w:rFonts w:ascii="Cambria Math" w:hAnsi="Cambria Math"/>
                      <w:highlight w:val="yellow"/>
                      <w:lang w:eastAsia="ja-JP"/>
                    </w:rPr>
                    <m:t>=1</m:t>
                  </m:r>
                </m:sub>
                <m:sup>
                  <m:sSub>
                    <m:sSubPr>
                      <m:ctrlPr>
                        <w:rPr>
                          <w:rFonts w:ascii="Cambria Math" w:hAnsi="Cambria Math"/>
                          <w:iCs/>
                          <w:highlight w:val="yellow"/>
                          <w:lang w:eastAsia="en-GB"/>
                        </w:rPr>
                      </m:ctrlPr>
                    </m:sSubPr>
                    <m:e>
                      <m:r>
                        <w:rPr>
                          <w:rFonts w:ascii="Cambria Math" w:hAnsi="Cambria Math"/>
                          <w:highlight w:val="yellow"/>
                          <w:lang w:eastAsia="en-GB"/>
                        </w:rPr>
                        <m:t>L</m:t>
                      </m:r>
                    </m:e>
                    <m:sub>
                      <m:r>
                        <m:rPr>
                          <m:nor/>
                        </m:rPr>
                        <w:rPr>
                          <w:iCs/>
                          <w:highlight w:val="yellow"/>
                          <w:lang w:eastAsia="en-GB"/>
                        </w:rPr>
                        <m:t>subCH</m:t>
                      </m:r>
                    </m:sub>
                  </m:sSub>
                  <m:r>
                    <m:rPr>
                      <m:sty m:val="p"/>
                    </m:rPr>
                    <w:rPr>
                      <w:rFonts w:ascii="Cambria Math" w:hAnsi="Cambria Math"/>
                      <w:highlight w:val="yellow"/>
                      <w:lang w:eastAsia="ja-JP"/>
                    </w:rPr>
                    <m:t>-1</m:t>
                  </m:r>
                </m:sup>
                <m:e>
                  <m:d>
                    <m:dPr>
                      <m:ctrlPr>
                        <w:rPr>
                          <w:rFonts w:ascii="Cambria Math" w:hAnsi="Cambria Math"/>
                          <w:iCs/>
                          <w:highlight w:val="yellow"/>
                          <w:lang w:eastAsia="ja-JP"/>
                        </w:rPr>
                      </m:ctrlPr>
                    </m:dPr>
                    <m:e>
                      <m:sSubSup>
                        <m:sSubSupPr>
                          <m:ctrlPr>
                            <w:rPr>
                              <w:rFonts w:ascii="Cambria Math" w:hAnsi="Cambria Math"/>
                              <w:iCs/>
                              <w:highlight w:val="yellow"/>
                              <w:lang w:eastAsia="ja-JP"/>
                            </w:rPr>
                          </m:ctrlPr>
                        </m:sSubSupPr>
                        <m:e>
                          <m:r>
                            <w:rPr>
                              <w:rFonts w:ascii="Cambria Math" w:hAnsi="Cambria Math"/>
                              <w:highlight w:val="yellow"/>
                              <w:lang w:eastAsia="ja-JP"/>
                            </w:rPr>
                            <m:t>N</m:t>
                          </m:r>
                        </m:e>
                        <m:sub>
                          <m:r>
                            <m:rPr>
                              <m:nor/>
                            </m:rPr>
                            <w:rPr>
                              <w:iCs/>
                              <w:highlight w:val="yellow"/>
                              <w:lang w:eastAsia="ja-JP"/>
                            </w:rPr>
                            <m:t xml:space="preserve"> subchannel</m:t>
                          </m:r>
                        </m:sub>
                        <m:sup>
                          <m:r>
                            <m:rPr>
                              <m:nor/>
                            </m:rPr>
                            <w:rPr>
                              <w:iCs/>
                              <w:highlight w:val="yellow"/>
                              <w:lang w:eastAsia="ja-JP"/>
                            </w:rPr>
                            <m:t xml:space="preserve"> </m:t>
                          </m:r>
                          <m:r>
                            <w:rPr>
                              <w:rFonts w:ascii="Cambria Math" w:hAnsi="Cambria Math"/>
                              <w:highlight w:val="yellow"/>
                              <w:lang w:eastAsia="ja-JP"/>
                            </w:rPr>
                            <m:t>SL</m:t>
                          </m:r>
                        </m:sup>
                      </m:sSubSup>
                      <m:r>
                        <m:rPr>
                          <m:sty m:val="p"/>
                        </m:rPr>
                        <w:rPr>
                          <w:rFonts w:ascii="Cambria Math" w:hAnsi="Cambria Math"/>
                          <w:highlight w:val="yellow"/>
                          <w:lang w:eastAsia="ja-JP"/>
                        </w:rPr>
                        <m:t>+1-</m:t>
                      </m:r>
                      <m:r>
                        <w:rPr>
                          <w:rFonts w:ascii="Cambria Math" w:hAnsi="Cambria Math"/>
                          <w:highlight w:val="yellow"/>
                          <w:lang w:eastAsia="ja-JP"/>
                        </w:rPr>
                        <m:t>i</m:t>
                      </m:r>
                    </m:e>
                  </m:d>
                </m:e>
              </m:nary>
            </m:oMath>
            <w:r w:rsidRPr="0009779E">
              <w:rPr>
                <w:iCs/>
                <w:highlight w:val="yellow"/>
                <w:lang w:eastAsia="ja-JP"/>
              </w:rPr>
              <w:t xml:space="preserve"> </w:t>
            </w:r>
          </w:p>
          <w:p w14:paraId="0111B7A0" w14:textId="77777777" w:rsidR="009F7D89" w:rsidRPr="0009779E" w:rsidRDefault="009F7D89" w:rsidP="00AF553A">
            <w:pPr>
              <w:spacing w:after="0"/>
              <w:rPr>
                <w:highlight w:val="yellow"/>
                <w:lang w:eastAsia="ja-JP"/>
              </w:rPr>
            </w:pPr>
            <w:r w:rsidRPr="0009779E">
              <w:rPr>
                <w:highlight w:val="yellow"/>
                <w:lang w:eastAsia="ja-JP"/>
              </w:rPr>
              <w:t xml:space="preserve">If </w:t>
            </w:r>
            <w:r w:rsidRPr="0009779E">
              <w:rPr>
                <w:i/>
                <w:highlight w:val="yellow"/>
                <w:lang w:eastAsia="ko-KR"/>
              </w:rPr>
              <w:t xml:space="preserve">sl-MaxNumPerReserve </w:t>
            </w:r>
            <w:r w:rsidRPr="0009779E">
              <w:rPr>
                <w:iCs/>
                <w:highlight w:val="yellow"/>
                <w:lang w:eastAsia="ko-KR"/>
              </w:rPr>
              <w:t>is</w:t>
            </w:r>
            <w:r w:rsidRPr="0009779E">
              <w:rPr>
                <w:i/>
                <w:highlight w:val="yellow"/>
                <w:lang w:eastAsia="ko-KR"/>
              </w:rPr>
              <w:t xml:space="preserve"> </w:t>
            </w:r>
            <w:r w:rsidRPr="0009779E">
              <w:rPr>
                <w:highlight w:val="yellow"/>
                <w:lang w:eastAsia="ja-JP"/>
              </w:rPr>
              <w:t>3 then</w:t>
            </w:r>
          </w:p>
          <w:p w14:paraId="1FBE2F1F" w14:textId="77777777" w:rsidR="009F7D89" w:rsidRPr="00DC4D65" w:rsidRDefault="009F7D89" w:rsidP="00AF553A">
            <w:pPr>
              <w:pStyle w:val="B1"/>
              <w:spacing w:after="0"/>
              <w:rPr>
                <w:iCs/>
                <w:lang w:eastAsia="ja-JP"/>
              </w:rPr>
            </w:pPr>
            <m:oMath>
              <m:r>
                <w:rPr>
                  <w:rFonts w:ascii="Cambria Math" w:hAnsi="Cambria Math"/>
                  <w:highlight w:val="yellow"/>
                  <w:lang w:eastAsia="ja-JP"/>
                </w:rPr>
                <m:t>FRIV</m:t>
              </m:r>
              <m:r>
                <m:rPr>
                  <m:sty m:val="p"/>
                </m:rPr>
                <w:rPr>
                  <w:rFonts w:ascii="Cambria Math" w:hAnsi="Cambria Math"/>
                  <w:highlight w:val="yellow"/>
                  <w:lang w:eastAsia="ja-JP"/>
                </w:rPr>
                <m:t>=</m:t>
              </m:r>
              <m:sSubSup>
                <m:sSubSupPr>
                  <m:ctrlPr>
                    <w:rPr>
                      <w:rFonts w:ascii="Cambria Math" w:hAnsi="Cambria Math"/>
                      <w:highlight w:val="yellow"/>
                      <w:lang w:eastAsia="en-GB"/>
                    </w:rPr>
                  </m:ctrlPr>
                </m:sSubSupPr>
                <m:e>
                  <m:r>
                    <w:rPr>
                      <w:rFonts w:ascii="Cambria Math" w:hAnsi="Cambria Math"/>
                      <w:highlight w:val="yellow"/>
                      <w:lang w:eastAsia="en-GB"/>
                    </w:rPr>
                    <m:t>n</m:t>
                  </m:r>
                </m:e>
                <m:sub>
                  <m:r>
                    <w:rPr>
                      <w:rFonts w:ascii="Cambria Math" w:hAnsi="Cambria Math"/>
                      <w:highlight w:val="yellow"/>
                      <w:lang w:eastAsia="en-GB"/>
                    </w:rPr>
                    <m:t>subCH</m:t>
                  </m:r>
                  <m:r>
                    <m:rPr>
                      <m:sty m:val="p"/>
                    </m:rPr>
                    <w:rPr>
                      <w:rFonts w:ascii="Cambria Math" w:hAnsi="Cambria Math"/>
                      <w:highlight w:val="yellow"/>
                      <w:lang w:eastAsia="en-GB"/>
                    </w:rPr>
                    <m:t>,1</m:t>
                  </m:r>
                </m:sub>
                <m:sup>
                  <m:r>
                    <w:rPr>
                      <w:rFonts w:ascii="Cambria Math" w:hAnsi="Cambria Math"/>
                      <w:highlight w:val="yellow"/>
                      <w:lang w:eastAsia="en-GB"/>
                    </w:rPr>
                    <m:t>start</m:t>
                  </m:r>
                </m:sup>
              </m:sSubSup>
              <m:r>
                <m:rPr>
                  <m:sty m:val="p"/>
                </m:rPr>
                <w:rPr>
                  <w:rFonts w:ascii="Cambria Math" w:hAnsi="Cambria Math"/>
                  <w:highlight w:val="yellow"/>
                  <w:lang w:eastAsia="ja-JP"/>
                </w:rPr>
                <m:t>+</m:t>
              </m:r>
              <m:sSubSup>
                <m:sSubSupPr>
                  <m:ctrlPr>
                    <w:rPr>
                      <w:rFonts w:ascii="Cambria Math" w:hAnsi="Cambria Math"/>
                      <w:highlight w:val="yellow"/>
                      <w:lang w:eastAsia="en-GB"/>
                    </w:rPr>
                  </m:ctrlPr>
                </m:sSubSupPr>
                <m:e>
                  <m:r>
                    <w:rPr>
                      <w:rFonts w:ascii="Cambria Math" w:hAnsi="Cambria Math"/>
                      <w:highlight w:val="yellow"/>
                      <w:lang w:eastAsia="en-GB"/>
                    </w:rPr>
                    <m:t>n</m:t>
                  </m:r>
                </m:e>
                <m:sub>
                  <m:r>
                    <w:rPr>
                      <w:rFonts w:ascii="Cambria Math" w:hAnsi="Cambria Math"/>
                      <w:highlight w:val="yellow"/>
                      <w:lang w:eastAsia="en-GB"/>
                    </w:rPr>
                    <m:t>subCH</m:t>
                  </m:r>
                  <m:r>
                    <m:rPr>
                      <m:sty m:val="p"/>
                    </m:rPr>
                    <w:rPr>
                      <w:rFonts w:ascii="Cambria Math" w:hAnsi="Cambria Math"/>
                      <w:highlight w:val="yellow"/>
                      <w:lang w:eastAsia="en-GB"/>
                    </w:rPr>
                    <m:t>,2</m:t>
                  </m:r>
                </m:sub>
                <m:sup>
                  <m:r>
                    <w:rPr>
                      <w:rFonts w:ascii="Cambria Math" w:hAnsi="Cambria Math"/>
                      <w:highlight w:val="yellow"/>
                      <w:lang w:eastAsia="en-GB"/>
                    </w:rPr>
                    <m:t>start</m:t>
                  </m:r>
                </m:sup>
              </m:sSubSup>
              <m:r>
                <m:rPr>
                  <m:sty m:val="p"/>
                </m:rPr>
                <w:rPr>
                  <w:rFonts w:ascii="Cambria Math" w:hAnsi="Cambria Math"/>
                  <w:highlight w:val="yellow"/>
                  <w:lang w:eastAsia="ja-JP"/>
                </w:rPr>
                <m:t>⋅</m:t>
              </m:r>
              <m:d>
                <m:dPr>
                  <m:ctrlPr>
                    <w:rPr>
                      <w:rFonts w:ascii="Cambria Math" w:hAnsi="Cambria Math"/>
                      <w:iCs/>
                      <w:highlight w:val="yellow"/>
                      <w:lang w:eastAsia="ja-JP"/>
                    </w:rPr>
                  </m:ctrlPr>
                </m:dPr>
                <m:e>
                  <m:sSubSup>
                    <m:sSubSupPr>
                      <m:ctrlPr>
                        <w:rPr>
                          <w:rFonts w:ascii="Cambria Math" w:hAnsi="Cambria Math"/>
                          <w:iCs/>
                          <w:highlight w:val="yellow"/>
                          <w:lang w:eastAsia="ja-JP"/>
                        </w:rPr>
                      </m:ctrlPr>
                    </m:sSubSupPr>
                    <m:e>
                      <m:r>
                        <w:rPr>
                          <w:rFonts w:ascii="Cambria Math" w:hAnsi="Cambria Math"/>
                          <w:highlight w:val="yellow"/>
                          <w:lang w:eastAsia="ja-JP"/>
                        </w:rPr>
                        <m:t>N</m:t>
                      </m:r>
                    </m:e>
                    <m:sub>
                      <m:r>
                        <m:rPr>
                          <m:nor/>
                        </m:rPr>
                        <w:rPr>
                          <w:iCs/>
                          <w:highlight w:val="yellow"/>
                          <w:lang w:eastAsia="ja-JP"/>
                        </w:rPr>
                        <m:t xml:space="preserve"> subchannel</m:t>
                      </m:r>
                    </m:sub>
                    <m:sup>
                      <m:r>
                        <m:rPr>
                          <m:nor/>
                        </m:rPr>
                        <w:rPr>
                          <w:iCs/>
                          <w:highlight w:val="yellow"/>
                          <w:lang w:eastAsia="ja-JP"/>
                        </w:rPr>
                        <m:t xml:space="preserve"> </m:t>
                      </m:r>
                      <m:r>
                        <w:rPr>
                          <w:rFonts w:ascii="Cambria Math" w:hAnsi="Cambria Math"/>
                          <w:highlight w:val="yellow"/>
                          <w:lang w:eastAsia="ja-JP"/>
                        </w:rPr>
                        <m:t>SL</m:t>
                      </m:r>
                    </m:sup>
                  </m:sSubSup>
                  <m:r>
                    <m:rPr>
                      <m:sty m:val="p"/>
                    </m:rPr>
                    <w:rPr>
                      <w:rFonts w:ascii="Cambria Math" w:hAnsi="Cambria Math"/>
                      <w:highlight w:val="yellow"/>
                      <w:lang w:eastAsia="ja-JP"/>
                    </w:rPr>
                    <m:t>+1-</m:t>
                  </m:r>
                  <m:sSub>
                    <m:sSubPr>
                      <m:ctrlPr>
                        <w:rPr>
                          <w:rFonts w:ascii="Cambria Math" w:hAnsi="Cambria Math"/>
                          <w:iCs/>
                          <w:highlight w:val="yellow"/>
                          <w:lang w:eastAsia="en-GB"/>
                        </w:rPr>
                      </m:ctrlPr>
                    </m:sSubPr>
                    <m:e>
                      <m:r>
                        <w:rPr>
                          <w:rFonts w:ascii="Cambria Math" w:hAnsi="Cambria Math"/>
                          <w:highlight w:val="yellow"/>
                          <w:lang w:eastAsia="en-GB"/>
                        </w:rPr>
                        <m:t>L</m:t>
                      </m:r>
                    </m:e>
                    <m:sub>
                      <m:r>
                        <m:rPr>
                          <m:nor/>
                        </m:rPr>
                        <w:rPr>
                          <w:iCs/>
                          <w:highlight w:val="yellow"/>
                          <w:lang w:eastAsia="en-GB"/>
                        </w:rPr>
                        <m:t>subCH</m:t>
                      </m:r>
                    </m:sub>
                  </m:sSub>
                </m:e>
              </m:d>
              <m:r>
                <m:rPr>
                  <m:sty m:val="p"/>
                </m:rPr>
                <w:rPr>
                  <w:rFonts w:ascii="Cambria Math" w:hAnsi="Cambria Math"/>
                  <w:highlight w:val="yellow"/>
                  <w:lang w:eastAsia="ja-JP"/>
                </w:rPr>
                <m:t>+</m:t>
              </m:r>
              <m:nary>
                <m:naryPr>
                  <m:chr m:val="∑"/>
                  <m:limLoc m:val="undOvr"/>
                  <m:ctrlPr>
                    <w:rPr>
                      <w:rFonts w:ascii="Cambria Math" w:hAnsi="Cambria Math"/>
                      <w:iCs/>
                      <w:highlight w:val="yellow"/>
                      <w:lang w:eastAsia="ja-JP"/>
                    </w:rPr>
                  </m:ctrlPr>
                </m:naryPr>
                <m:sub>
                  <m:r>
                    <w:rPr>
                      <w:rFonts w:ascii="Cambria Math" w:hAnsi="Cambria Math"/>
                      <w:highlight w:val="yellow"/>
                      <w:lang w:eastAsia="ja-JP"/>
                    </w:rPr>
                    <m:t>i</m:t>
                  </m:r>
                  <m:r>
                    <m:rPr>
                      <m:sty m:val="p"/>
                    </m:rPr>
                    <w:rPr>
                      <w:rFonts w:ascii="Cambria Math" w:hAnsi="Cambria Math"/>
                      <w:highlight w:val="yellow"/>
                      <w:lang w:eastAsia="ja-JP"/>
                    </w:rPr>
                    <m:t>=1</m:t>
                  </m:r>
                </m:sub>
                <m:sup>
                  <m:sSub>
                    <m:sSubPr>
                      <m:ctrlPr>
                        <w:rPr>
                          <w:rFonts w:ascii="Cambria Math" w:hAnsi="Cambria Math"/>
                          <w:iCs/>
                          <w:highlight w:val="yellow"/>
                          <w:lang w:eastAsia="en-GB"/>
                        </w:rPr>
                      </m:ctrlPr>
                    </m:sSubPr>
                    <m:e>
                      <m:r>
                        <w:rPr>
                          <w:rFonts w:ascii="Cambria Math" w:hAnsi="Cambria Math"/>
                          <w:highlight w:val="yellow"/>
                          <w:lang w:eastAsia="en-GB"/>
                        </w:rPr>
                        <m:t>L</m:t>
                      </m:r>
                    </m:e>
                    <m:sub>
                      <m:r>
                        <m:rPr>
                          <m:nor/>
                        </m:rPr>
                        <w:rPr>
                          <w:iCs/>
                          <w:highlight w:val="yellow"/>
                          <w:lang w:eastAsia="en-GB"/>
                        </w:rPr>
                        <m:t>subCH</m:t>
                      </m:r>
                    </m:sub>
                  </m:sSub>
                  <m:r>
                    <m:rPr>
                      <m:sty m:val="p"/>
                    </m:rPr>
                    <w:rPr>
                      <w:rFonts w:ascii="Cambria Math" w:hAnsi="Cambria Math"/>
                      <w:highlight w:val="yellow"/>
                      <w:lang w:eastAsia="ja-JP"/>
                    </w:rPr>
                    <m:t>-1</m:t>
                  </m:r>
                </m:sup>
                <m:e>
                  <m:sSup>
                    <m:sSupPr>
                      <m:ctrlPr>
                        <w:rPr>
                          <w:rFonts w:ascii="Cambria Math" w:hAnsi="Cambria Math"/>
                          <w:iCs/>
                          <w:highlight w:val="yellow"/>
                          <w:lang w:eastAsia="ja-JP"/>
                        </w:rPr>
                      </m:ctrlPr>
                    </m:sSupPr>
                    <m:e>
                      <m:d>
                        <m:dPr>
                          <m:ctrlPr>
                            <w:rPr>
                              <w:rFonts w:ascii="Cambria Math" w:hAnsi="Cambria Math"/>
                              <w:iCs/>
                              <w:highlight w:val="yellow"/>
                              <w:lang w:eastAsia="ja-JP"/>
                            </w:rPr>
                          </m:ctrlPr>
                        </m:dPr>
                        <m:e>
                          <m:sSubSup>
                            <m:sSubSupPr>
                              <m:ctrlPr>
                                <w:rPr>
                                  <w:rFonts w:ascii="Cambria Math" w:hAnsi="Cambria Math"/>
                                  <w:iCs/>
                                  <w:highlight w:val="yellow"/>
                                  <w:lang w:eastAsia="ja-JP"/>
                                </w:rPr>
                              </m:ctrlPr>
                            </m:sSubSupPr>
                            <m:e>
                              <m:r>
                                <w:rPr>
                                  <w:rFonts w:ascii="Cambria Math" w:hAnsi="Cambria Math"/>
                                  <w:highlight w:val="yellow"/>
                                  <w:lang w:eastAsia="ja-JP"/>
                                </w:rPr>
                                <m:t>N</m:t>
                              </m:r>
                            </m:e>
                            <m:sub>
                              <m:r>
                                <m:rPr>
                                  <m:nor/>
                                </m:rPr>
                                <w:rPr>
                                  <w:iCs/>
                                  <w:highlight w:val="yellow"/>
                                  <w:lang w:eastAsia="ja-JP"/>
                                </w:rPr>
                                <m:t xml:space="preserve"> subchannel</m:t>
                              </m:r>
                            </m:sub>
                            <m:sup>
                              <m:r>
                                <m:rPr>
                                  <m:nor/>
                                </m:rPr>
                                <w:rPr>
                                  <w:iCs/>
                                  <w:highlight w:val="yellow"/>
                                  <w:lang w:eastAsia="ja-JP"/>
                                </w:rPr>
                                <m:t xml:space="preserve"> </m:t>
                              </m:r>
                              <m:r>
                                <w:rPr>
                                  <w:rFonts w:ascii="Cambria Math" w:hAnsi="Cambria Math"/>
                                  <w:highlight w:val="yellow"/>
                                  <w:lang w:eastAsia="ja-JP"/>
                                </w:rPr>
                                <m:t>SL</m:t>
                              </m:r>
                            </m:sup>
                          </m:sSubSup>
                          <m:r>
                            <m:rPr>
                              <m:sty m:val="p"/>
                            </m:rPr>
                            <w:rPr>
                              <w:rFonts w:ascii="Cambria Math" w:hAnsi="Cambria Math"/>
                              <w:highlight w:val="yellow"/>
                              <w:lang w:eastAsia="ja-JP"/>
                            </w:rPr>
                            <m:t>+1-</m:t>
                          </m:r>
                          <m:r>
                            <w:rPr>
                              <w:rFonts w:ascii="Cambria Math" w:hAnsi="Cambria Math"/>
                              <w:highlight w:val="yellow"/>
                              <w:lang w:eastAsia="ja-JP"/>
                            </w:rPr>
                            <m:t>i</m:t>
                          </m:r>
                        </m:e>
                      </m:d>
                    </m:e>
                    <m:sup>
                      <m:r>
                        <m:rPr>
                          <m:sty m:val="p"/>
                        </m:rPr>
                        <w:rPr>
                          <w:rFonts w:ascii="Cambria Math" w:hAnsi="Cambria Math"/>
                          <w:highlight w:val="yellow"/>
                          <w:lang w:eastAsia="ja-JP"/>
                        </w:rPr>
                        <m:t>2</m:t>
                      </m:r>
                    </m:sup>
                  </m:sSup>
                </m:e>
              </m:nary>
            </m:oMath>
            <w:r>
              <w:rPr>
                <w:iCs/>
                <w:lang w:eastAsia="ja-JP"/>
              </w:rPr>
              <w:t xml:space="preserve"> </w:t>
            </w:r>
          </w:p>
          <w:p w14:paraId="5E22825E" w14:textId="77777777" w:rsidR="009F7D89" w:rsidRPr="0009779E" w:rsidRDefault="009F7D89" w:rsidP="00AF553A">
            <w:pPr>
              <w:spacing w:after="0"/>
              <w:rPr>
                <w:highlight w:val="yellow"/>
                <w:lang w:eastAsia="ja-JP"/>
              </w:rPr>
            </w:pPr>
            <w:r w:rsidRPr="0009779E">
              <w:rPr>
                <w:highlight w:val="yellow"/>
                <w:lang w:eastAsia="ja-JP"/>
              </w:rPr>
              <w:t>where</w:t>
            </w:r>
          </w:p>
          <w:p w14:paraId="6CF027C6" w14:textId="77777777" w:rsidR="009F7D89" w:rsidRPr="0009779E" w:rsidRDefault="009F7D89" w:rsidP="00AF553A">
            <w:pPr>
              <w:pStyle w:val="B1"/>
              <w:spacing w:after="0"/>
              <w:rPr>
                <w:highlight w:val="yellow"/>
                <w:lang w:eastAsia="ja-JP"/>
              </w:rPr>
            </w:pPr>
            <w:r w:rsidRPr="0009779E">
              <w:rPr>
                <w:highlight w:val="yellow"/>
                <w:lang w:eastAsia="ja-JP"/>
              </w:rPr>
              <w:t>-</w:t>
            </w:r>
            <w:r w:rsidRPr="0009779E">
              <w:rPr>
                <w:highlight w:val="yellow"/>
                <w:lang w:eastAsia="ja-JP"/>
              </w:rPr>
              <w:tab/>
            </w:r>
            <m:oMath>
              <m:sSubSup>
                <m:sSubSupPr>
                  <m:ctrlPr>
                    <w:rPr>
                      <w:rFonts w:ascii="Cambria Math" w:hAnsi="Cambria Math"/>
                      <w:highlight w:val="yellow"/>
                      <w:lang w:eastAsia="en-GB"/>
                    </w:rPr>
                  </m:ctrlPr>
                </m:sSubSupPr>
                <m:e>
                  <m:r>
                    <w:rPr>
                      <w:rFonts w:ascii="Cambria Math" w:hAnsi="Cambria Math"/>
                      <w:highlight w:val="yellow"/>
                      <w:lang w:eastAsia="en-GB"/>
                    </w:rPr>
                    <m:t>n</m:t>
                  </m:r>
                </m:e>
                <m:sub>
                  <m:r>
                    <w:rPr>
                      <w:rFonts w:ascii="Cambria Math" w:hAnsi="Cambria Math"/>
                      <w:highlight w:val="yellow"/>
                      <w:lang w:eastAsia="en-GB"/>
                    </w:rPr>
                    <m:t>subCH,1</m:t>
                  </m:r>
                </m:sub>
                <m:sup>
                  <m:r>
                    <w:rPr>
                      <w:rFonts w:ascii="Cambria Math" w:hAnsi="Cambria Math"/>
                      <w:highlight w:val="yellow"/>
                      <w:lang w:eastAsia="en-GB"/>
                    </w:rPr>
                    <m:t>start</m:t>
                  </m:r>
                </m:sup>
              </m:sSubSup>
            </m:oMath>
            <w:r w:rsidRPr="0009779E">
              <w:rPr>
                <w:highlight w:val="yellow"/>
                <w:lang w:eastAsia="ja-JP"/>
              </w:rPr>
              <w:t xml:space="preserve"> denotes the starting sub-channel index for the second resource</w:t>
            </w:r>
          </w:p>
          <w:p w14:paraId="5432D45C" w14:textId="77777777" w:rsidR="009F7D89" w:rsidRPr="0009779E" w:rsidRDefault="009F7D89" w:rsidP="00AF553A">
            <w:pPr>
              <w:pStyle w:val="B1"/>
              <w:spacing w:after="0"/>
              <w:rPr>
                <w:highlight w:val="yellow"/>
                <w:lang w:eastAsia="ja-JP"/>
              </w:rPr>
            </w:pPr>
            <w:r w:rsidRPr="0009779E">
              <w:rPr>
                <w:highlight w:val="yellow"/>
                <w:lang w:eastAsia="ja-JP"/>
              </w:rPr>
              <w:t>-</w:t>
            </w:r>
            <w:r w:rsidRPr="0009779E">
              <w:rPr>
                <w:highlight w:val="yellow"/>
                <w:lang w:eastAsia="ja-JP"/>
              </w:rPr>
              <w:tab/>
            </w:r>
            <m:oMath>
              <m:sSubSup>
                <m:sSubSupPr>
                  <m:ctrlPr>
                    <w:rPr>
                      <w:rFonts w:ascii="Cambria Math" w:hAnsi="Cambria Math"/>
                      <w:highlight w:val="yellow"/>
                      <w:lang w:eastAsia="en-GB"/>
                    </w:rPr>
                  </m:ctrlPr>
                </m:sSubSupPr>
                <m:e>
                  <m:r>
                    <w:rPr>
                      <w:rFonts w:ascii="Cambria Math" w:hAnsi="Cambria Math"/>
                      <w:highlight w:val="yellow"/>
                      <w:lang w:eastAsia="en-GB"/>
                    </w:rPr>
                    <m:t>n</m:t>
                  </m:r>
                </m:e>
                <m:sub>
                  <m:r>
                    <w:rPr>
                      <w:rFonts w:ascii="Cambria Math" w:hAnsi="Cambria Math"/>
                      <w:highlight w:val="yellow"/>
                      <w:lang w:eastAsia="en-GB"/>
                    </w:rPr>
                    <m:t>subCH,2</m:t>
                  </m:r>
                </m:sub>
                <m:sup>
                  <m:r>
                    <w:rPr>
                      <w:rFonts w:ascii="Cambria Math" w:hAnsi="Cambria Math"/>
                      <w:highlight w:val="yellow"/>
                      <w:lang w:eastAsia="en-GB"/>
                    </w:rPr>
                    <m:t>start</m:t>
                  </m:r>
                </m:sup>
              </m:sSubSup>
            </m:oMath>
            <w:r w:rsidRPr="0009779E">
              <w:rPr>
                <w:highlight w:val="yellow"/>
                <w:lang w:eastAsia="ja-JP"/>
              </w:rPr>
              <w:t xml:space="preserve"> denotes the starting sub-channel index for the third resource</w:t>
            </w:r>
          </w:p>
          <w:p w14:paraId="3D09A9F5" w14:textId="77777777" w:rsidR="009F7D89" w:rsidRPr="00963386" w:rsidRDefault="009F7D89" w:rsidP="00AF553A">
            <w:pPr>
              <w:pStyle w:val="B1"/>
              <w:spacing w:after="0"/>
              <w:rPr>
                <w:lang w:eastAsia="ja-JP"/>
              </w:rPr>
            </w:pPr>
            <w:r w:rsidRPr="0009779E">
              <w:rPr>
                <w:highlight w:val="yellow"/>
                <w:lang w:eastAsia="ja-JP"/>
              </w:rPr>
              <w:t>-</w:t>
            </w:r>
            <w:r w:rsidRPr="0009779E">
              <w:rPr>
                <w:highlight w:val="yellow"/>
                <w:lang w:eastAsia="ja-JP"/>
              </w:rPr>
              <w:tab/>
            </w:r>
            <m:oMath>
              <m:sSubSup>
                <m:sSubSupPr>
                  <m:ctrlPr>
                    <w:rPr>
                      <w:rFonts w:ascii="Cambria Math" w:hAnsi="Cambria Math"/>
                      <w:i/>
                      <w:iCs/>
                      <w:highlight w:val="yellow"/>
                      <w:lang w:eastAsia="ja-JP"/>
                    </w:rPr>
                  </m:ctrlPr>
                </m:sSubSupPr>
                <m:e>
                  <m:r>
                    <w:rPr>
                      <w:rFonts w:ascii="Cambria Math" w:hAnsi="Cambria Math"/>
                      <w:highlight w:val="yellow"/>
                      <w:lang w:eastAsia="ja-JP"/>
                    </w:rPr>
                    <m:t>N</m:t>
                  </m:r>
                </m:e>
                <m:sub>
                  <m:r>
                    <m:rPr>
                      <m:nor/>
                    </m:rPr>
                    <w:rPr>
                      <w:i/>
                      <w:iCs/>
                      <w:highlight w:val="yellow"/>
                      <w:lang w:eastAsia="ja-JP"/>
                    </w:rPr>
                    <m:t xml:space="preserve"> subchannel</m:t>
                  </m:r>
                </m:sub>
                <m:sup>
                  <m:r>
                    <m:rPr>
                      <m:nor/>
                    </m:rPr>
                    <w:rPr>
                      <w:i/>
                      <w:iCs/>
                      <w:highlight w:val="yellow"/>
                      <w:lang w:eastAsia="ja-JP"/>
                    </w:rPr>
                    <m:t xml:space="preserve"> </m:t>
                  </m:r>
                  <m:r>
                    <w:rPr>
                      <w:rFonts w:ascii="Cambria Math" w:hAnsi="Cambria Math"/>
                      <w:highlight w:val="yellow"/>
                      <w:lang w:eastAsia="ja-JP"/>
                    </w:rPr>
                    <m:t>SL</m:t>
                  </m:r>
                </m:sup>
              </m:sSubSup>
            </m:oMath>
            <w:r w:rsidRPr="0009779E">
              <w:rPr>
                <w:iCs/>
                <w:highlight w:val="yellow"/>
                <w:lang w:eastAsia="ja-JP"/>
              </w:rPr>
              <w:t xml:space="preserve"> is the number of sub-channels in a resource pool provided according to the higher layer parameter </w:t>
            </w:r>
            <w:r w:rsidRPr="0009779E">
              <w:rPr>
                <w:i/>
                <w:highlight w:val="yellow"/>
                <w:lang w:eastAsia="ja-JP"/>
              </w:rPr>
              <w:t>sl-NumSubchannel</w:t>
            </w:r>
          </w:p>
          <w:p w14:paraId="36CA025B" w14:textId="77777777" w:rsidR="009F7D89" w:rsidRDefault="009F7D89" w:rsidP="00AF553A">
            <w:pPr>
              <w:spacing w:after="0"/>
              <w:rPr>
                <w:lang w:eastAsia="ja-JP"/>
              </w:rPr>
            </w:pPr>
            <w:r w:rsidRPr="0009779E">
              <w:rPr>
                <w:highlight w:val="cyan"/>
                <w:lang w:eastAsia="ja-JP"/>
              </w:rPr>
              <w:t xml:space="preserve">If TRIV indicates </w:t>
            </w:r>
            <w:r w:rsidRPr="0009779E">
              <w:rPr>
                <w:i/>
                <w:iCs/>
                <w:highlight w:val="cyan"/>
                <w:lang w:eastAsia="ja-JP"/>
              </w:rPr>
              <w:t>N</w:t>
            </w:r>
            <w:r w:rsidRPr="0009779E">
              <w:rPr>
                <w:highlight w:val="cyan"/>
                <w:lang w:eastAsia="ja-JP"/>
              </w:rPr>
              <w:t xml:space="preserve"> &lt; </w:t>
            </w:r>
            <w:r w:rsidRPr="0009779E">
              <w:rPr>
                <w:i/>
                <w:highlight w:val="cyan"/>
                <w:lang w:eastAsia="ko-KR"/>
              </w:rPr>
              <w:t>sl-MaxNumPerReserve</w:t>
            </w:r>
            <w:r w:rsidRPr="0009779E">
              <w:rPr>
                <w:highlight w:val="cyan"/>
                <w:lang w:eastAsia="ja-JP"/>
              </w:rPr>
              <w:t xml:space="preserve">, the starting sub-channel indexes corresponding to </w:t>
            </w:r>
            <w:r w:rsidRPr="0009779E">
              <w:rPr>
                <w:i/>
                <w:highlight w:val="cyan"/>
                <w:lang w:eastAsia="ko-KR"/>
              </w:rPr>
              <w:t>sl-MaxNumPerReserve</w:t>
            </w:r>
            <w:r w:rsidRPr="0009779E">
              <w:rPr>
                <w:highlight w:val="cyan"/>
                <w:lang w:eastAsia="ja-JP"/>
              </w:rPr>
              <w:t xml:space="preserve"> minus N last resources are not used.</w:t>
            </w:r>
          </w:p>
          <w:p w14:paraId="6114DED9" w14:textId="7519E3D1" w:rsidR="009F7D89" w:rsidRPr="009F7D89" w:rsidRDefault="009F7D89" w:rsidP="00AF553A">
            <w:pPr>
              <w:spacing w:after="0"/>
              <w:jc w:val="center"/>
              <w:rPr>
                <w:rFonts w:eastAsia="맑은 고딕"/>
                <w:color w:val="000000" w:themeColor="text1"/>
                <w:lang w:eastAsia="ko-KR"/>
              </w:rPr>
            </w:pPr>
            <w:r w:rsidRPr="009F7D89">
              <w:rPr>
                <w:rFonts w:eastAsia="맑은 고딕"/>
                <w:color w:val="FF0000"/>
                <w:lang w:eastAsia="ko-KR"/>
              </w:rPr>
              <w:t>** omitted **</w:t>
            </w:r>
          </w:p>
        </w:tc>
      </w:tr>
    </w:tbl>
    <w:p w14:paraId="382BE089" w14:textId="77777777" w:rsidR="009F7D89" w:rsidRDefault="009F7D89" w:rsidP="0047334E">
      <w:pPr>
        <w:jc w:val="both"/>
        <w:rPr>
          <w:rFonts w:eastAsiaTheme="minorEastAsia"/>
          <w:lang w:eastAsia="ko-KR"/>
        </w:rPr>
      </w:pPr>
    </w:p>
    <w:p w14:paraId="1F1A423C" w14:textId="673E7541" w:rsidR="009F7D89" w:rsidRDefault="00AF553A" w:rsidP="0047334E">
      <w:pPr>
        <w:jc w:val="both"/>
        <w:rPr>
          <w:rFonts w:eastAsiaTheme="minorEastAsia"/>
          <w:lang w:eastAsia="ko-KR"/>
        </w:rPr>
      </w:pPr>
      <w:r>
        <w:rPr>
          <w:rFonts w:eastAsiaTheme="minorEastAsia" w:hint="eastAsia"/>
          <w:lang w:eastAsia="ko-KR"/>
        </w:rPr>
        <w:t>As highlighted above as yellow, FRIV is calculated by using the length of the allocated sub-channels and the starting indexes of the sub-channel.</w:t>
      </w:r>
      <w:r>
        <w:rPr>
          <w:rFonts w:eastAsiaTheme="minorEastAsia"/>
          <w:lang w:eastAsia="ko-KR"/>
        </w:rPr>
        <w:t xml:space="preserve"> </w:t>
      </w:r>
    </w:p>
    <w:p w14:paraId="7E733EE8" w14:textId="377DE0EB" w:rsidR="00AF553A" w:rsidRDefault="00AF553A" w:rsidP="00AF553A">
      <w:pPr>
        <w:jc w:val="both"/>
        <w:rPr>
          <w:rFonts w:eastAsiaTheme="minorEastAsia"/>
          <w:lang w:eastAsia="ko-KR"/>
        </w:rPr>
      </w:pPr>
      <w:r>
        <w:rPr>
          <w:rFonts w:eastAsiaTheme="minorEastAsia"/>
          <w:lang w:eastAsia="ko-KR"/>
        </w:rPr>
        <w:t xml:space="preserve">If </w:t>
      </w:r>
      <w:r w:rsidR="00CF0CC5" w:rsidRPr="00AF553A">
        <w:rPr>
          <w:rFonts w:eastAsiaTheme="minorEastAsia"/>
          <w:i/>
          <w:lang w:eastAsia="ko-KR"/>
        </w:rPr>
        <w:t>sl-MaxNumPerReserve</w:t>
      </w:r>
      <w:r w:rsidR="00CF0CC5" w:rsidRPr="00AF553A">
        <w:rPr>
          <w:rFonts w:eastAsiaTheme="minorEastAsia"/>
          <w:lang w:eastAsia="ko-KR"/>
        </w:rPr>
        <w:t xml:space="preserve"> </w:t>
      </w:r>
      <w:r w:rsidRPr="00AF553A">
        <w:rPr>
          <w:rFonts w:eastAsiaTheme="minorEastAsia"/>
          <w:lang w:eastAsia="ko-KR"/>
        </w:rPr>
        <w:t>is 2</w:t>
      </w:r>
      <w:r>
        <w:rPr>
          <w:rFonts w:eastAsiaTheme="minorEastAsia"/>
          <w:lang w:eastAsia="ko-KR"/>
        </w:rPr>
        <w:t xml:space="preserve"> and N is 1, i.e., the actual number of allocated resource is 1,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w:r>
        <w:rPr>
          <w:rFonts w:eastAsiaTheme="minorEastAsia"/>
          <w:lang w:eastAsia="ko-KR"/>
        </w:rPr>
        <w:t xml:space="preserve"> is not used. If </w:t>
      </w:r>
      <w:r w:rsidRPr="00AF553A">
        <w:rPr>
          <w:rFonts w:eastAsiaTheme="minorEastAsia"/>
          <w:i/>
          <w:lang w:eastAsia="ko-KR"/>
        </w:rPr>
        <w:t>sl-MaxNumPerReserve</w:t>
      </w:r>
      <w:r w:rsidRPr="00AF553A">
        <w:rPr>
          <w:rFonts w:eastAsiaTheme="minorEastAsia"/>
          <w:lang w:eastAsia="ko-KR"/>
        </w:rPr>
        <w:t xml:space="preserve"> is </w:t>
      </w:r>
      <w:r>
        <w:rPr>
          <w:rFonts w:eastAsiaTheme="minorEastAsia"/>
          <w:lang w:eastAsia="ko-KR"/>
        </w:rPr>
        <w:t xml:space="preserve">3 and N is 1, i.e., the actual number of allocated resource is 1,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w:r>
        <w:rPr>
          <w:rFonts w:eastAsiaTheme="minorEastAsia"/>
          <w:lang w:eastAsia="ko-KR"/>
        </w:rPr>
        <w:t xml:space="preserve"> and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oMath>
      <w:r>
        <w:rPr>
          <w:rFonts w:eastAsiaTheme="minorEastAsia" w:hint="eastAsia"/>
          <w:lang w:eastAsia="ko-KR"/>
        </w:rPr>
        <w:t xml:space="preserve"> </w:t>
      </w:r>
      <w:r>
        <w:rPr>
          <w:rFonts w:eastAsiaTheme="minorEastAsia"/>
          <w:lang w:eastAsia="ko-KR"/>
        </w:rPr>
        <w:t xml:space="preserve">are not used. If </w:t>
      </w:r>
      <w:r w:rsidR="00340838" w:rsidRPr="00AF553A">
        <w:rPr>
          <w:rFonts w:eastAsiaTheme="minorEastAsia"/>
          <w:i/>
          <w:lang w:eastAsia="ko-KR"/>
        </w:rPr>
        <w:t>sl-MaxNumPerReserve</w:t>
      </w:r>
      <w:r w:rsidR="00340838" w:rsidRPr="00AF553A">
        <w:rPr>
          <w:rFonts w:eastAsiaTheme="minorEastAsia"/>
          <w:lang w:eastAsia="ko-KR"/>
        </w:rPr>
        <w:t xml:space="preserve"> is </w:t>
      </w:r>
      <w:r w:rsidR="00340838">
        <w:rPr>
          <w:rFonts w:eastAsiaTheme="minorEastAsia"/>
          <w:lang w:eastAsia="ko-KR"/>
        </w:rPr>
        <w:t>3 and N is 2</w:t>
      </w:r>
      <w:r>
        <w:rPr>
          <w:rFonts w:eastAsiaTheme="minorEastAsia"/>
          <w:lang w:eastAsia="ko-KR"/>
        </w:rPr>
        <w:t xml:space="preserve">, i.e., the actual number of allocated resource is 2,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w:r>
        <w:rPr>
          <w:rFonts w:eastAsiaTheme="minorEastAsia"/>
          <w:lang w:eastAsia="ko-KR"/>
        </w:rPr>
        <w:t xml:space="preserve"> is not used.</w:t>
      </w:r>
    </w:p>
    <w:p w14:paraId="42610773" w14:textId="514A02A0" w:rsidR="00340838" w:rsidRDefault="00340838" w:rsidP="00AF553A">
      <w:pPr>
        <w:jc w:val="both"/>
        <w:rPr>
          <w:rFonts w:eastAsiaTheme="minorEastAsia"/>
          <w:lang w:eastAsia="ko-KR"/>
        </w:rPr>
      </w:pPr>
      <w:r>
        <w:rPr>
          <w:rFonts w:eastAsiaTheme="minorEastAsia"/>
          <w:lang w:eastAsia="ko-KR"/>
        </w:rPr>
        <w:t>B</w:t>
      </w:r>
      <w:r>
        <w:rPr>
          <w:rFonts w:eastAsiaTheme="minorEastAsia" w:hint="eastAsia"/>
          <w:lang w:eastAsia="ko-KR"/>
        </w:rPr>
        <w:t xml:space="preserve">ut, it is not clear how to calculate FRIV when </w:t>
      </w:r>
      <w:r w:rsidRPr="00AF553A">
        <w:rPr>
          <w:rFonts w:eastAsiaTheme="minorEastAsia"/>
          <w:i/>
          <w:lang w:eastAsia="ko-KR"/>
        </w:rPr>
        <w:t>sl-MaxNumPerReserve</w:t>
      </w:r>
      <w:r w:rsidRPr="00AF553A">
        <w:rPr>
          <w:rFonts w:eastAsiaTheme="minorEastAsia"/>
          <w:lang w:eastAsia="ko-KR"/>
        </w:rPr>
        <w:t xml:space="preserve"> is 2</w:t>
      </w:r>
      <w:r>
        <w:rPr>
          <w:rFonts w:eastAsiaTheme="minorEastAsia"/>
          <w:lang w:eastAsia="ko-KR"/>
        </w:rPr>
        <w:t xml:space="preserve"> and N is 1, or when </w:t>
      </w:r>
      <w:r w:rsidRPr="00AF553A">
        <w:rPr>
          <w:rFonts w:eastAsiaTheme="minorEastAsia"/>
          <w:i/>
          <w:lang w:eastAsia="ko-KR"/>
        </w:rPr>
        <w:t>sl-MaxNumPerReserve</w:t>
      </w:r>
      <w:r w:rsidRPr="00AF553A">
        <w:rPr>
          <w:rFonts w:eastAsiaTheme="minorEastAsia"/>
          <w:lang w:eastAsia="ko-KR"/>
        </w:rPr>
        <w:t xml:space="preserve"> is </w:t>
      </w:r>
      <w:r>
        <w:rPr>
          <w:rFonts w:eastAsiaTheme="minorEastAsia"/>
          <w:lang w:eastAsia="ko-KR"/>
        </w:rPr>
        <w:t>3 and N is less than 3.</w:t>
      </w:r>
      <w:r w:rsidR="00CF0CC5">
        <w:rPr>
          <w:rFonts w:eastAsiaTheme="minorEastAsia"/>
          <w:lang w:eastAsia="ko-KR"/>
        </w:rPr>
        <w:t xml:space="preserve"> There are two approached for those cases.</w:t>
      </w:r>
    </w:p>
    <w:p w14:paraId="1F539755" w14:textId="09F5AAFD" w:rsidR="00CF0CC5" w:rsidRPr="00CF0CC5" w:rsidRDefault="00CF0CC5" w:rsidP="00CF0CC5">
      <w:pPr>
        <w:pStyle w:val="aff4"/>
        <w:numPr>
          <w:ilvl w:val="0"/>
          <w:numId w:val="18"/>
        </w:numPr>
        <w:jc w:val="both"/>
        <w:rPr>
          <w:rFonts w:eastAsiaTheme="minorEastAsia"/>
          <w:lang w:eastAsia="ko-KR"/>
        </w:rPr>
      </w:pPr>
      <w:r w:rsidRPr="00CF0CC5">
        <w:rPr>
          <w:rFonts w:eastAsiaTheme="minorEastAsia" w:hint="eastAsia"/>
          <w:lang w:eastAsia="ko-KR"/>
        </w:rPr>
        <w:t>Approach 1.</w:t>
      </w:r>
      <m:oMath>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CF0CC5">
        <w:rPr>
          <w:rFonts w:eastAsiaTheme="minorEastAsia" w:hint="eastAsia"/>
          <w:lang w:eastAsia="ko-KR"/>
        </w:rPr>
        <w:t xml:space="preserve"> </w:t>
      </w:r>
      <w:r w:rsidRPr="00CF0CC5">
        <w:rPr>
          <w:rFonts w:eastAsiaTheme="minorEastAsia"/>
          <w:lang w:eastAsia="ko-KR"/>
        </w:rPr>
        <w:t xml:space="preserve"> </w:t>
      </w:r>
      <w:r>
        <w:rPr>
          <w:rFonts w:eastAsiaTheme="minorEastAsia"/>
          <w:lang w:eastAsia="ko-KR"/>
        </w:rPr>
        <w:t>a</w:t>
      </w:r>
      <w:r w:rsidRPr="00CF0CC5">
        <w:rPr>
          <w:rFonts w:eastAsiaTheme="minorEastAsia"/>
          <w:lang w:eastAsia="ko-KR"/>
        </w:rPr>
        <w:t xml:space="preserve">nd/or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Pr>
          <w:rFonts w:eastAsiaTheme="minorEastAsia"/>
          <w:lang w:eastAsia="en-GB"/>
        </w:rPr>
        <w:t xml:space="preserve"> are set to zero, if N &lt; </w:t>
      </w:r>
      <w:r w:rsidRPr="00AF553A">
        <w:rPr>
          <w:rFonts w:eastAsiaTheme="minorEastAsia"/>
          <w:i/>
          <w:lang w:eastAsia="ko-KR"/>
        </w:rPr>
        <w:t>sl-MaxNumPerReserve</w:t>
      </w:r>
    </w:p>
    <w:p w14:paraId="18360B18" w14:textId="33FB2D15" w:rsidR="00CF0CC5" w:rsidRPr="00CF0CC5" w:rsidRDefault="00CF0CC5" w:rsidP="00CF0CC5">
      <w:pPr>
        <w:pStyle w:val="aff4"/>
        <w:numPr>
          <w:ilvl w:val="0"/>
          <w:numId w:val="18"/>
        </w:numPr>
        <w:jc w:val="both"/>
        <w:rPr>
          <w:rFonts w:eastAsiaTheme="minorEastAsia"/>
          <w:lang w:eastAsia="ko-KR"/>
        </w:rPr>
      </w:pPr>
      <w:r w:rsidRPr="00CF0CC5">
        <w:rPr>
          <w:rFonts w:eastAsiaTheme="minorEastAsia"/>
          <w:lang w:eastAsia="ko-KR"/>
        </w:rPr>
        <w:t xml:space="preserve">Approach 2. </w:t>
      </w:r>
      <w:r>
        <w:rPr>
          <w:rFonts w:eastAsiaTheme="minorEastAsia"/>
          <w:lang w:eastAsia="ko-KR"/>
        </w:rPr>
        <w:t xml:space="preserve">A transmitter can choose any possible value for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CF0CC5">
        <w:rPr>
          <w:rFonts w:eastAsiaTheme="minorEastAsia" w:hint="eastAsia"/>
          <w:lang w:eastAsia="ko-KR"/>
        </w:rPr>
        <w:t xml:space="preserve"> </w:t>
      </w:r>
      <w:r w:rsidRPr="00CF0CC5">
        <w:rPr>
          <w:rFonts w:eastAsiaTheme="minorEastAsia"/>
          <w:lang w:eastAsia="ko-KR"/>
        </w:rPr>
        <w:t xml:space="preserve"> </w:t>
      </w:r>
      <w:r>
        <w:rPr>
          <w:rFonts w:eastAsiaTheme="minorEastAsia"/>
          <w:lang w:eastAsia="ko-KR"/>
        </w:rPr>
        <w:t>a</w:t>
      </w:r>
      <w:r w:rsidRPr="00CF0CC5">
        <w:rPr>
          <w:rFonts w:eastAsiaTheme="minorEastAsia"/>
          <w:lang w:eastAsia="ko-KR"/>
        </w:rPr>
        <w:t xml:space="preserve">nd/or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Pr>
          <w:rFonts w:eastAsiaTheme="minorEastAsia" w:hint="eastAsia"/>
          <w:lang w:eastAsia="ko-KR"/>
        </w:rPr>
        <w:t xml:space="preserve">, </w:t>
      </w:r>
      <w:r>
        <w:rPr>
          <w:rFonts w:eastAsiaTheme="minorEastAsia"/>
          <w:lang w:eastAsia="en-GB"/>
        </w:rPr>
        <w:t xml:space="preserve">if N &lt; </w:t>
      </w:r>
      <w:r w:rsidRPr="00AF553A">
        <w:rPr>
          <w:rFonts w:eastAsiaTheme="minorEastAsia"/>
          <w:i/>
          <w:lang w:eastAsia="ko-KR"/>
        </w:rPr>
        <w:t>sl-MaxNumPerReserve</w:t>
      </w:r>
    </w:p>
    <w:p w14:paraId="45FD4F67" w14:textId="0A1027D8" w:rsidR="00CF0CC5" w:rsidRPr="00CF0CC5" w:rsidRDefault="00CF0CC5" w:rsidP="00CF0CC5">
      <w:pPr>
        <w:jc w:val="both"/>
        <w:rPr>
          <w:rFonts w:eastAsiaTheme="minorEastAsia"/>
          <w:lang w:eastAsia="ko-KR"/>
        </w:rPr>
      </w:pPr>
      <w:r>
        <w:rPr>
          <w:rFonts w:eastAsiaTheme="minorEastAsia" w:hint="eastAsia"/>
          <w:lang w:eastAsia="ko-KR"/>
        </w:rPr>
        <w:t xml:space="preserve">It can be considered that the intention was Approach 1 to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CF0CC5">
        <w:rPr>
          <w:rFonts w:eastAsiaTheme="minorEastAsia" w:hint="eastAsia"/>
          <w:lang w:eastAsia="ko-KR"/>
        </w:rPr>
        <w:t xml:space="preserve"> </w:t>
      </w:r>
      <w:r w:rsidRPr="00CF0CC5">
        <w:rPr>
          <w:rFonts w:eastAsiaTheme="minorEastAsia"/>
          <w:lang w:eastAsia="ko-KR"/>
        </w:rPr>
        <w:t xml:space="preserve"> </w:t>
      </w:r>
      <w:r>
        <w:rPr>
          <w:rFonts w:eastAsiaTheme="minorEastAsia"/>
          <w:lang w:eastAsia="ko-KR"/>
        </w:rPr>
        <w:t>a</w:t>
      </w:r>
      <w:r w:rsidRPr="00CF0CC5">
        <w:rPr>
          <w:rFonts w:eastAsiaTheme="minorEastAsia"/>
          <w:lang w:eastAsia="ko-KR"/>
        </w:rPr>
        <w:t xml:space="preserve">nd/or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Pr>
          <w:rFonts w:eastAsiaTheme="minorEastAsia"/>
          <w:lang w:eastAsia="en-GB"/>
        </w:rPr>
        <w:t xml:space="preserve"> to zero, if N &lt; </w:t>
      </w:r>
      <w:r w:rsidRPr="00AF553A">
        <w:rPr>
          <w:rFonts w:eastAsiaTheme="minorEastAsia"/>
          <w:i/>
          <w:lang w:eastAsia="ko-KR"/>
        </w:rPr>
        <w:t>sl-MaxNumPerReserve</w:t>
      </w:r>
      <w:r>
        <w:rPr>
          <w:rFonts w:eastAsiaTheme="minorEastAsia"/>
          <w:i/>
          <w:lang w:eastAsia="ko-KR"/>
        </w:rPr>
        <w:t>.</w:t>
      </w:r>
    </w:p>
    <w:p w14:paraId="622536F2" w14:textId="0189C781" w:rsidR="00AF553A" w:rsidRDefault="00AF553A" w:rsidP="0047334E">
      <w:pPr>
        <w:jc w:val="both"/>
        <w:rPr>
          <w:rFonts w:eastAsiaTheme="minorEastAsia"/>
          <w:lang w:eastAsia="ko-KR"/>
        </w:rPr>
      </w:pPr>
    </w:p>
    <w:p w14:paraId="1DB74B40" w14:textId="5FFFFD7B" w:rsidR="00CF0CC5" w:rsidRPr="00CF0CC5" w:rsidRDefault="00CF0CC5" w:rsidP="00CF0CC5">
      <w:pPr>
        <w:pStyle w:val="ac"/>
        <w:ind w:left="850" w:hangingChars="425" w:hanging="850"/>
        <w:rPr>
          <w:rFonts w:eastAsiaTheme="minorEastAsia"/>
          <w:lang w:val="en-US" w:eastAsia="ko-KR"/>
        </w:rPr>
      </w:pPr>
      <w:bookmarkStart w:id="10" w:name="_Ref78293859"/>
      <w:r>
        <w:lastRenderedPageBreak/>
        <w:t xml:space="preserve">Proposal </w:t>
      </w:r>
      <w:r>
        <w:fldChar w:fldCharType="begin"/>
      </w:r>
      <w:r>
        <w:instrText xml:space="preserve"> SEQ Proposal \* ARABIC </w:instrText>
      </w:r>
      <w:r>
        <w:fldChar w:fldCharType="separate"/>
      </w:r>
      <w:r>
        <w:rPr>
          <w:noProof/>
        </w:rPr>
        <w:t>1</w:t>
      </w:r>
      <w:r>
        <w:fldChar w:fldCharType="end"/>
      </w:r>
      <w:r>
        <w:t>. T</w:t>
      </w:r>
      <w:r w:rsidRPr="00CF0CC5">
        <w:t xml:space="preserve">he starting sub-channel indexes corresponding to </w:t>
      </w:r>
      <w:r w:rsidRPr="00CF0CC5">
        <w:rPr>
          <w:i/>
        </w:rPr>
        <w:t>sl-MaxNumPerReserve</w:t>
      </w:r>
      <w:r w:rsidRPr="00CF0CC5">
        <w:t xml:space="preserve"> minus N last resources are assumed zero if </w:t>
      </w:r>
      <w:r w:rsidRPr="00CF0CC5">
        <w:rPr>
          <w:lang w:val="en-US" w:eastAsia="ja-JP"/>
        </w:rPr>
        <w:t xml:space="preserve">TRIV indicates </w:t>
      </w:r>
      <w:r w:rsidRPr="00CF0CC5">
        <w:rPr>
          <w:i/>
          <w:iCs/>
          <w:lang w:val="en-US" w:eastAsia="ja-JP"/>
        </w:rPr>
        <w:t>N</w:t>
      </w:r>
      <w:r w:rsidRPr="00CF0CC5">
        <w:rPr>
          <w:lang w:val="en-US" w:eastAsia="ja-JP"/>
        </w:rPr>
        <w:t xml:space="preserve"> &lt; </w:t>
      </w:r>
      <w:r w:rsidRPr="00CF0CC5">
        <w:rPr>
          <w:i/>
          <w:lang w:eastAsia="ko-KR"/>
        </w:rPr>
        <w:t>sl-MaxNumPerReserve.</w:t>
      </w:r>
      <w:bookmarkEnd w:id="10"/>
    </w:p>
    <w:p w14:paraId="2E45DEE8" w14:textId="129F8C36" w:rsidR="009F7D89" w:rsidRPr="00CF0CC5" w:rsidRDefault="00CF0CC5" w:rsidP="0047334E">
      <w:pPr>
        <w:jc w:val="both"/>
        <w:rPr>
          <w:rFonts w:eastAsiaTheme="minorEastAsia"/>
          <w:b/>
          <w:lang w:eastAsia="ko-KR"/>
        </w:rPr>
      </w:pPr>
      <w:bookmarkStart w:id="11" w:name="_Ref78293863"/>
      <w:r w:rsidRPr="00CF0CC5">
        <w:rPr>
          <w:b/>
        </w:rPr>
        <w:t xml:space="preserve">Proposal </w:t>
      </w:r>
      <w:r w:rsidRPr="00CF0CC5">
        <w:rPr>
          <w:b/>
        </w:rPr>
        <w:fldChar w:fldCharType="begin"/>
      </w:r>
      <w:r w:rsidRPr="00CF0CC5">
        <w:rPr>
          <w:b/>
        </w:rPr>
        <w:instrText xml:space="preserve"> SEQ Proposal \* ARABIC </w:instrText>
      </w:r>
      <w:r w:rsidRPr="00CF0CC5">
        <w:rPr>
          <w:b/>
        </w:rPr>
        <w:fldChar w:fldCharType="separate"/>
      </w:r>
      <w:r>
        <w:rPr>
          <w:b/>
          <w:noProof/>
        </w:rPr>
        <w:t>2</w:t>
      </w:r>
      <w:r w:rsidRPr="00CF0CC5">
        <w:rPr>
          <w:b/>
        </w:rPr>
        <w:fldChar w:fldCharType="end"/>
      </w:r>
      <w:r w:rsidRPr="00CF0CC5">
        <w:rPr>
          <w:rFonts w:eastAsiaTheme="minorEastAsia" w:hint="eastAsia"/>
          <w:b/>
          <w:lang w:eastAsia="ko-KR"/>
        </w:rPr>
        <w:t xml:space="preserve">. </w:t>
      </w:r>
      <w:r w:rsidRPr="00CF0CC5">
        <w:rPr>
          <w:rFonts w:eastAsiaTheme="minorEastAsia"/>
          <w:b/>
          <w:lang w:eastAsia="ko-KR"/>
        </w:rPr>
        <w:t>T</w:t>
      </w:r>
      <w:r w:rsidRPr="00CF0CC5">
        <w:rPr>
          <w:rFonts w:eastAsiaTheme="minorEastAsia" w:hint="eastAsia"/>
          <w:b/>
          <w:lang w:eastAsia="ko-KR"/>
        </w:rPr>
        <w:t>he text proposal in [</w:t>
      </w:r>
      <w:r w:rsidR="00A02415">
        <w:rPr>
          <w:rFonts w:eastAsiaTheme="minorEastAsia"/>
          <w:b/>
          <w:lang w:eastAsia="ko-KR"/>
        </w:rPr>
        <w:t>1</w:t>
      </w:r>
      <w:r w:rsidRPr="00CF0CC5">
        <w:rPr>
          <w:rFonts w:eastAsiaTheme="minorEastAsia" w:hint="eastAsia"/>
          <w:b/>
          <w:lang w:eastAsia="ko-KR"/>
        </w:rPr>
        <w:t xml:space="preserve">] is </w:t>
      </w:r>
      <w:r w:rsidRPr="00CF0CC5">
        <w:rPr>
          <w:rFonts w:eastAsiaTheme="minorEastAsia"/>
          <w:b/>
          <w:lang w:eastAsia="ko-KR"/>
        </w:rPr>
        <w:t>adopted.</w:t>
      </w:r>
      <w:bookmarkEnd w:id="11"/>
    </w:p>
    <w:p w14:paraId="3EEBE37E" w14:textId="77777777" w:rsidR="00D33A40" w:rsidRPr="00702EC1" w:rsidRDefault="00D33A40"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04C7425F" w:rsidR="00060140" w:rsidRDefault="008F19D4" w:rsidP="00E8390E">
      <w:pPr>
        <w:pStyle w:val="Style1"/>
        <w:spacing w:after="120" w:line="360" w:lineRule="auto"/>
      </w:pPr>
      <w:r w:rsidRPr="00A53E9B">
        <w:rPr>
          <w:rFonts w:hint="eastAsia"/>
        </w:rPr>
        <w:t xml:space="preserve">In this contribution, we </w:t>
      </w:r>
      <w:r w:rsidR="00CF0CC5">
        <w:t xml:space="preserve">discuss how to determine FRIV with starting indexes. </w:t>
      </w:r>
    </w:p>
    <w:p w14:paraId="44B19BAC" w14:textId="2D61F5C7" w:rsidR="00CF0CC5" w:rsidRPr="00CF0CC5" w:rsidRDefault="00CF0CC5" w:rsidP="00CF0CC5">
      <w:pPr>
        <w:pStyle w:val="Style1"/>
        <w:spacing w:after="120" w:line="360" w:lineRule="auto"/>
        <w:ind w:left="849" w:hangingChars="423" w:hanging="849"/>
        <w:rPr>
          <w:b/>
        </w:rPr>
      </w:pPr>
      <w:r w:rsidRPr="00CF0CC5">
        <w:rPr>
          <w:b/>
        </w:rPr>
        <w:fldChar w:fldCharType="begin"/>
      </w:r>
      <w:r w:rsidRPr="00CF0CC5">
        <w:rPr>
          <w:b/>
        </w:rPr>
        <w:instrText xml:space="preserve"> </w:instrText>
      </w:r>
      <w:r w:rsidRPr="00CF0CC5">
        <w:rPr>
          <w:rFonts w:hint="eastAsia"/>
          <w:b/>
        </w:rPr>
        <w:instrText>REF _Ref78293859 \h</w:instrText>
      </w:r>
      <w:r w:rsidRPr="00CF0CC5">
        <w:rPr>
          <w:b/>
        </w:rPr>
        <w:instrText xml:space="preserve"> </w:instrText>
      </w:r>
      <w:r>
        <w:rPr>
          <w:b/>
        </w:rPr>
        <w:instrText xml:space="preserve"> \* MERGEFORMAT </w:instrText>
      </w:r>
      <w:r w:rsidRPr="00CF0CC5">
        <w:rPr>
          <w:b/>
        </w:rPr>
      </w:r>
      <w:r w:rsidRPr="00CF0CC5">
        <w:rPr>
          <w:b/>
        </w:rPr>
        <w:fldChar w:fldCharType="separate"/>
      </w:r>
      <w:r w:rsidRPr="00CF0CC5">
        <w:rPr>
          <w:b/>
        </w:rPr>
        <w:t xml:space="preserve">Proposal </w:t>
      </w:r>
      <w:r w:rsidRPr="00CF0CC5">
        <w:rPr>
          <w:b/>
          <w:noProof/>
        </w:rPr>
        <w:t>1</w:t>
      </w:r>
      <w:r w:rsidRPr="00CF0CC5">
        <w:rPr>
          <w:b/>
        </w:rPr>
        <w:t xml:space="preserve">. The starting sub-channel indexes corresponding to </w:t>
      </w:r>
      <w:r w:rsidRPr="00CF0CC5">
        <w:rPr>
          <w:b/>
          <w:i/>
        </w:rPr>
        <w:t>sl-MaxNumPerReserve</w:t>
      </w:r>
      <w:r w:rsidRPr="00CF0CC5">
        <w:rPr>
          <w:b/>
        </w:rPr>
        <w:t xml:space="preserve"> minus N last resources are assumed zero if </w:t>
      </w:r>
      <w:r w:rsidRPr="00CF0CC5">
        <w:rPr>
          <w:b/>
          <w:lang w:eastAsia="ja-JP"/>
        </w:rPr>
        <w:t xml:space="preserve">TRIV indicates </w:t>
      </w:r>
      <w:r w:rsidRPr="00CF0CC5">
        <w:rPr>
          <w:b/>
          <w:i/>
          <w:iCs/>
          <w:lang w:eastAsia="ja-JP"/>
        </w:rPr>
        <w:t>N</w:t>
      </w:r>
      <w:r w:rsidRPr="00CF0CC5">
        <w:rPr>
          <w:b/>
          <w:lang w:eastAsia="ja-JP"/>
        </w:rPr>
        <w:t xml:space="preserve"> &lt; </w:t>
      </w:r>
      <w:r w:rsidRPr="00CF0CC5">
        <w:rPr>
          <w:b/>
          <w:i/>
          <w:lang w:eastAsia="ko-KR"/>
        </w:rPr>
        <w:t>sl-MaxNumPerReserve.</w:t>
      </w:r>
      <w:r w:rsidRPr="00CF0CC5">
        <w:rPr>
          <w:b/>
        </w:rPr>
        <w:fldChar w:fldCharType="end"/>
      </w:r>
    </w:p>
    <w:p w14:paraId="2B3D57FD" w14:textId="7ABA6A2A" w:rsidR="00CF0CC5" w:rsidRPr="00CF0CC5" w:rsidRDefault="00CF0CC5" w:rsidP="00CF0CC5">
      <w:pPr>
        <w:pStyle w:val="Style1"/>
        <w:spacing w:after="120" w:line="360" w:lineRule="auto"/>
        <w:ind w:left="849" w:hangingChars="423" w:hanging="849"/>
        <w:rPr>
          <w:b/>
        </w:rPr>
      </w:pPr>
      <w:r w:rsidRPr="00CF0CC5">
        <w:rPr>
          <w:b/>
        </w:rPr>
        <w:fldChar w:fldCharType="begin"/>
      </w:r>
      <w:r w:rsidRPr="00CF0CC5">
        <w:rPr>
          <w:b/>
        </w:rPr>
        <w:instrText xml:space="preserve"> </w:instrText>
      </w:r>
      <w:r w:rsidRPr="00CF0CC5">
        <w:rPr>
          <w:rFonts w:hint="eastAsia"/>
          <w:b/>
        </w:rPr>
        <w:instrText>REF _Ref78293863 \h</w:instrText>
      </w:r>
      <w:r w:rsidRPr="00CF0CC5">
        <w:rPr>
          <w:b/>
        </w:rPr>
        <w:instrText xml:space="preserve"> </w:instrText>
      </w:r>
      <w:r>
        <w:rPr>
          <w:b/>
        </w:rPr>
        <w:instrText xml:space="preserve"> \* MERGEFORMAT </w:instrText>
      </w:r>
      <w:r w:rsidRPr="00CF0CC5">
        <w:rPr>
          <w:b/>
        </w:rPr>
      </w:r>
      <w:r w:rsidRPr="00CF0CC5">
        <w:rPr>
          <w:b/>
        </w:rPr>
        <w:fldChar w:fldCharType="separate"/>
      </w:r>
      <w:r w:rsidR="00A02415" w:rsidRPr="00CF0CC5">
        <w:rPr>
          <w:b/>
        </w:rPr>
        <w:t xml:space="preserve">Proposal </w:t>
      </w:r>
      <w:r w:rsidR="00A02415">
        <w:rPr>
          <w:b/>
          <w:noProof/>
        </w:rPr>
        <w:t>2</w:t>
      </w:r>
      <w:r w:rsidR="00A02415" w:rsidRPr="00A02415">
        <w:rPr>
          <w:rFonts w:hint="eastAsia"/>
          <w:b/>
          <w:noProof/>
        </w:rPr>
        <w:t>.</w:t>
      </w:r>
      <w:r w:rsidR="00A02415" w:rsidRPr="00CF0CC5">
        <w:rPr>
          <w:rFonts w:eastAsiaTheme="minorEastAsia" w:hint="eastAsia"/>
          <w:b/>
          <w:lang w:eastAsia="ko-KR"/>
        </w:rPr>
        <w:t xml:space="preserve"> </w:t>
      </w:r>
      <w:r w:rsidR="00A02415" w:rsidRPr="00CF0CC5">
        <w:rPr>
          <w:rFonts w:eastAsiaTheme="minorEastAsia"/>
          <w:b/>
          <w:lang w:eastAsia="ko-KR"/>
        </w:rPr>
        <w:t>T</w:t>
      </w:r>
      <w:r w:rsidR="00A02415" w:rsidRPr="00CF0CC5">
        <w:rPr>
          <w:rFonts w:eastAsiaTheme="minorEastAsia" w:hint="eastAsia"/>
          <w:b/>
          <w:lang w:eastAsia="ko-KR"/>
        </w:rPr>
        <w:t>he text proposal in [</w:t>
      </w:r>
      <w:r w:rsidR="00A02415">
        <w:rPr>
          <w:rFonts w:eastAsiaTheme="minorEastAsia"/>
          <w:b/>
          <w:lang w:eastAsia="ko-KR"/>
        </w:rPr>
        <w:t>1</w:t>
      </w:r>
      <w:r w:rsidR="00A02415" w:rsidRPr="00CF0CC5">
        <w:rPr>
          <w:rFonts w:eastAsiaTheme="minorEastAsia" w:hint="eastAsia"/>
          <w:b/>
          <w:lang w:eastAsia="ko-KR"/>
        </w:rPr>
        <w:t xml:space="preserve">] is </w:t>
      </w:r>
      <w:r w:rsidR="00A02415" w:rsidRPr="00CF0CC5">
        <w:rPr>
          <w:rFonts w:eastAsiaTheme="minorEastAsia"/>
          <w:b/>
          <w:lang w:eastAsia="ko-KR"/>
        </w:rPr>
        <w:t>adopted.</w:t>
      </w:r>
      <w:r w:rsidRPr="00CF0CC5">
        <w:rPr>
          <w:b/>
        </w:rPr>
        <w:fldChar w:fldCharType="end"/>
      </w:r>
    </w:p>
    <w:p w14:paraId="19953A43" w14:textId="1C3C3482" w:rsidR="00CF0CC5" w:rsidRPr="008C0C8A" w:rsidRDefault="00CF0CC5" w:rsidP="00CF0CC5">
      <w:pPr>
        <w:pStyle w:val="Style1"/>
        <w:spacing w:after="120" w:line="360" w:lineRule="auto"/>
        <w:ind w:firstLine="0"/>
        <w:rPr>
          <w:rFonts w:eastAsiaTheme="minorEastAsia"/>
          <w:lang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01EA7FBF" w14:textId="76798EA9" w:rsidR="00CF0CC5" w:rsidRPr="00A53E9B" w:rsidRDefault="00CF0CC5" w:rsidP="00E8390E">
      <w:pPr>
        <w:spacing w:after="0" w:line="360" w:lineRule="auto"/>
        <w:rPr>
          <w:lang w:val="fi-FI"/>
        </w:rPr>
      </w:pPr>
      <w:bookmarkStart w:id="12" w:name="_Ref462779233"/>
      <w:r>
        <w:rPr>
          <w:rFonts w:eastAsia="맑은 고딕"/>
          <w:lang w:eastAsia="ko-KR"/>
        </w:rPr>
        <w:t>[</w:t>
      </w:r>
      <w:r w:rsidR="00A02415">
        <w:rPr>
          <w:rFonts w:eastAsia="맑은 고딕"/>
          <w:lang w:eastAsia="ko-KR"/>
        </w:rPr>
        <w:t>1</w:t>
      </w:r>
      <w:r>
        <w:rPr>
          <w:rFonts w:eastAsia="맑은 고딕"/>
          <w:lang w:eastAsia="ko-KR"/>
        </w:rPr>
        <w:t>] R1-21</w:t>
      </w:r>
      <w:r w:rsidR="009050FD">
        <w:rPr>
          <w:rFonts w:eastAsia="맑은 고딕"/>
          <w:lang w:eastAsia="ko-KR"/>
        </w:rPr>
        <w:t>06859</w:t>
      </w:r>
      <w:r>
        <w:rPr>
          <w:rFonts w:eastAsia="맑은 고딕"/>
          <w:lang w:eastAsia="ko-KR"/>
        </w:rPr>
        <w:t>, “</w:t>
      </w:r>
      <w:r w:rsidR="00B7155B" w:rsidRPr="00B7155B">
        <w:rPr>
          <w:rFonts w:eastAsia="맑은 고딕"/>
          <w:lang w:eastAsia="ko-KR"/>
        </w:rPr>
        <w:t>Draft CR on interpretation of frequency resource indication value for NR sidelink</w:t>
      </w:r>
      <w:r>
        <w:rPr>
          <w:rFonts w:eastAsia="맑은 고딕"/>
          <w:lang w:eastAsia="ko-KR"/>
        </w:rPr>
        <w:t xml:space="preserve">,” </w:t>
      </w:r>
      <w:r w:rsidR="00FB6E96">
        <w:rPr>
          <w:rFonts w:eastAsia="맑은 고딕"/>
          <w:lang w:eastAsia="ko-KR"/>
        </w:rPr>
        <w:t xml:space="preserve">RAN1#106-e, </w:t>
      </w:r>
      <w:r>
        <w:rPr>
          <w:rFonts w:eastAsia="맑은 고딕"/>
          <w:lang w:eastAsia="ko-KR"/>
        </w:rPr>
        <w:t>Aug. 2021</w:t>
      </w:r>
    </w:p>
    <w:bookmarkEnd w:id="12"/>
    <w:p w14:paraId="4CC5C1F6" w14:textId="77777777" w:rsidR="004651BD" w:rsidRPr="004651BD" w:rsidRDefault="004651BD" w:rsidP="00E8390E">
      <w:pPr>
        <w:spacing w:after="0" w:line="360" w:lineRule="auto"/>
        <w:rPr>
          <w:lang w:val="fi-FI"/>
        </w:rPr>
      </w:pPr>
    </w:p>
    <w:sectPr w:rsidR="004651BD" w:rsidRPr="004651BD"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17128" w14:textId="77777777" w:rsidR="002F67F8" w:rsidRPr="00C47AD2" w:rsidRDefault="002F67F8">
      <w:pPr>
        <w:rPr>
          <w:rFonts w:ascii="Arial" w:hAnsi="Arial"/>
          <w:sz w:val="12"/>
        </w:rPr>
      </w:pPr>
      <w:r>
        <w:separator/>
      </w:r>
    </w:p>
  </w:endnote>
  <w:endnote w:type="continuationSeparator" w:id="0">
    <w:p w14:paraId="187AFE15" w14:textId="77777777" w:rsidR="002F67F8" w:rsidRPr="00C47AD2" w:rsidRDefault="002F67F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B4C47" w:rsidRDefault="00BB4C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D79A18B"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76CC5">
      <w:rPr>
        <w:rStyle w:val="aff0"/>
      </w:rPr>
      <w:t>1</w:t>
    </w:r>
    <w:r>
      <w:rPr>
        <w:rStyle w:val="aff0"/>
      </w:rPr>
      <w:fldChar w:fldCharType="end"/>
    </w:r>
  </w:p>
  <w:p w14:paraId="627E69E3" w14:textId="77777777" w:rsidR="00BB4C47" w:rsidRDefault="00BB4C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6127E" w14:textId="77777777" w:rsidR="002F67F8" w:rsidRPr="00C47AD2" w:rsidRDefault="002F67F8">
      <w:pPr>
        <w:rPr>
          <w:rFonts w:ascii="Arial" w:hAnsi="Arial"/>
          <w:sz w:val="12"/>
        </w:rPr>
      </w:pPr>
      <w:r>
        <w:separator/>
      </w:r>
    </w:p>
  </w:footnote>
  <w:footnote w:type="continuationSeparator" w:id="0">
    <w:p w14:paraId="5A1BDFEF" w14:textId="77777777" w:rsidR="002F67F8" w:rsidRPr="00C47AD2" w:rsidRDefault="002F67F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B4C47" w:rsidRDefault="00BB4C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B1F4248"/>
    <w:multiLevelType w:val="hybridMultilevel"/>
    <w:tmpl w:val="03369F98"/>
    <w:lvl w:ilvl="0" w:tplc="907EB8D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9"/>
  </w:num>
  <w:num w:numId="6">
    <w:abstractNumId w:val="16"/>
  </w:num>
  <w:num w:numId="7">
    <w:abstractNumId w:val="10"/>
  </w:num>
  <w:num w:numId="8">
    <w:abstractNumId w:val="8"/>
  </w:num>
  <w:num w:numId="9">
    <w:abstractNumId w:val="14"/>
  </w:num>
  <w:num w:numId="10">
    <w:abstractNumId w:val="3"/>
  </w:num>
  <w:num w:numId="11">
    <w:abstractNumId w:val="4"/>
  </w:num>
  <w:num w:numId="12">
    <w:abstractNumId w:val="1"/>
  </w:num>
  <w:num w:numId="13">
    <w:abstractNumId w:val="15"/>
  </w:num>
  <w:num w:numId="14">
    <w:abstractNumId w:val="11"/>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2C8B"/>
    <w:rsid w:val="000331DC"/>
    <w:rsid w:val="00033773"/>
    <w:rsid w:val="000337E3"/>
    <w:rsid w:val="00033BAA"/>
    <w:rsid w:val="000340B6"/>
    <w:rsid w:val="00034204"/>
    <w:rsid w:val="00034239"/>
    <w:rsid w:val="00034300"/>
    <w:rsid w:val="00034305"/>
    <w:rsid w:val="00034524"/>
    <w:rsid w:val="0003464F"/>
    <w:rsid w:val="000347BF"/>
    <w:rsid w:val="00034AA2"/>
    <w:rsid w:val="00034D6A"/>
    <w:rsid w:val="000354DB"/>
    <w:rsid w:val="000355BE"/>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2A"/>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D5"/>
    <w:rsid w:val="000727E5"/>
    <w:rsid w:val="00072A44"/>
    <w:rsid w:val="00072EC3"/>
    <w:rsid w:val="00072F5C"/>
    <w:rsid w:val="00072F88"/>
    <w:rsid w:val="000730DE"/>
    <w:rsid w:val="00073460"/>
    <w:rsid w:val="00073A61"/>
    <w:rsid w:val="00073F20"/>
    <w:rsid w:val="00074AAC"/>
    <w:rsid w:val="00074B74"/>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79E"/>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4C5"/>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6F"/>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832"/>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4F0"/>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117"/>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862"/>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D71"/>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BF9"/>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AFF"/>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5DB"/>
    <w:rsid w:val="002B7ADA"/>
    <w:rsid w:val="002C0379"/>
    <w:rsid w:val="002C0800"/>
    <w:rsid w:val="002C0BED"/>
    <w:rsid w:val="002C0C81"/>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1D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0CD"/>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7F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4F"/>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838"/>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43A"/>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C67"/>
    <w:rsid w:val="00363D3F"/>
    <w:rsid w:val="00363EC4"/>
    <w:rsid w:val="00364055"/>
    <w:rsid w:val="00364268"/>
    <w:rsid w:val="00364598"/>
    <w:rsid w:val="003649B6"/>
    <w:rsid w:val="00364BA6"/>
    <w:rsid w:val="00364CE1"/>
    <w:rsid w:val="0036533F"/>
    <w:rsid w:val="00365416"/>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268"/>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97D"/>
    <w:rsid w:val="003E5D02"/>
    <w:rsid w:val="003E6171"/>
    <w:rsid w:val="003E64A0"/>
    <w:rsid w:val="003E6BC9"/>
    <w:rsid w:val="003E6CF4"/>
    <w:rsid w:val="003E7167"/>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83B"/>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34E"/>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E7E"/>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D50"/>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2F"/>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C78"/>
    <w:rsid w:val="00550EAF"/>
    <w:rsid w:val="005511C7"/>
    <w:rsid w:val="00551415"/>
    <w:rsid w:val="00551700"/>
    <w:rsid w:val="0055192B"/>
    <w:rsid w:val="00551E2E"/>
    <w:rsid w:val="00552181"/>
    <w:rsid w:val="00552205"/>
    <w:rsid w:val="00552763"/>
    <w:rsid w:val="00553470"/>
    <w:rsid w:val="00553490"/>
    <w:rsid w:val="00553595"/>
    <w:rsid w:val="005535B6"/>
    <w:rsid w:val="005537AC"/>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ADC"/>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0C2"/>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BCD"/>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1F5"/>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6E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D7F71"/>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D5C"/>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43"/>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728"/>
    <w:rsid w:val="00634AA6"/>
    <w:rsid w:val="00634B7F"/>
    <w:rsid w:val="00634EEE"/>
    <w:rsid w:val="0063508B"/>
    <w:rsid w:val="006350E0"/>
    <w:rsid w:val="00635456"/>
    <w:rsid w:val="00635943"/>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3C"/>
    <w:rsid w:val="0068387D"/>
    <w:rsid w:val="00683B1B"/>
    <w:rsid w:val="00683F74"/>
    <w:rsid w:val="00684051"/>
    <w:rsid w:val="006843FB"/>
    <w:rsid w:val="00684601"/>
    <w:rsid w:val="006849BE"/>
    <w:rsid w:val="0068503A"/>
    <w:rsid w:val="00685539"/>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2E1"/>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EC1"/>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0F1"/>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CDB"/>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559"/>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5B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DE9"/>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63CC"/>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6844"/>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6CC5"/>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1D2"/>
    <w:rsid w:val="00885229"/>
    <w:rsid w:val="0088523E"/>
    <w:rsid w:val="0088536C"/>
    <w:rsid w:val="008853D6"/>
    <w:rsid w:val="00885A42"/>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BD4"/>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5F6"/>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8A"/>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980"/>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722"/>
    <w:rsid w:val="008E1C0E"/>
    <w:rsid w:val="008E1DA3"/>
    <w:rsid w:val="008E25BF"/>
    <w:rsid w:val="008E2768"/>
    <w:rsid w:val="008E2863"/>
    <w:rsid w:val="008E28D8"/>
    <w:rsid w:val="008E2B18"/>
    <w:rsid w:val="008E37F4"/>
    <w:rsid w:val="008E39EB"/>
    <w:rsid w:val="008E3E81"/>
    <w:rsid w:val="008E3EC4"/>
    <w:rsid w:val="008E3F55"/>
    <w:rsid w:val="008E4206"/>
    <w:rsid w:val="008E4904"/>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0FD"/>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38D"/>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4BE"/>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1F76"/>
    <w:rsid w:val="009B2026"/>
    <w:rsid w:val="009B218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57"/>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4A6"/>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D89"/>
    <w:rsid w:val="009F7FE3"/>
    <w:rsid w:val="00A0033B"/>
    <w:rsid w:val="00A00346"/>
    <w:rsid w:val="00A004FE"/>
    <w:rsid w:val="00A00A98"/>
    <w:rsid w:val="00A00F82"/>
    <w:rsid w:val="00A00FC2"/>
    <w:rsid w:val="00A012B1"/>
    <w:rsid w:val="00A01C24"/>
    <w:rsid w:val="00A01DB6"/>
    <w:rsid w:val="00A02077"/>
    <w:rsid w:val="00A02415"/>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DB2"/>
    <w:rsid w:val="00A27F6B"/>
    <w:rsid w:val="00A30239"/>
    <w:rsid w:val="00A30498"/>
    <w:rsid w:val="00A30717"/>
    <w:rsid w:val="00A307EB"/>
    <w:rsid w:val="00A30865"/>
    <w:rsid w:val="00A308E3"/>
    <w:rsid w:val="00A30E30"/>
    <w:rsid w:val="00A31023"/>
    <w:rsid w:val="00A317FA"/>
    <w:rsid w:val="00A31DA4"/>
    <w:rsid w:val="00A31E9F"/>
    <w:rsid w:val="00A32724"/>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5A68"/>
    <w:rsid w:val="00A35D5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D5"/>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5FBB"/>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53A"/>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7FC"/>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3EE"/>
    <w:rsid w:val="00B26551"/>
    <w:rsid w:val="00B266C3"/>
    <w:rsid w:val="00B267A7"/>
    <w:rsid w:val="00B26F3B"/>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55B"/>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DCA"/>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47"/>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36A"/>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66A"/>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52D"/>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13F"/>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41"/>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2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4F"/>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CC5"/>
    <w:rsid w:val="00CF0DFF"/>
    <w:rsid w:val="00CF0E14"/>
    <w:rsid w:val="00CF1483"/>
    <w:rsid w:val="00CF1617"/>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205"/>
    <w:rsid w:val="00D33871"/>
    <w:rsid w:val="00D33A40"/>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C96"/>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719"/>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78C"/>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4A3"/>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982"/>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1F6"/>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55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BF4"/>
    <w:rsid w:val="00F20EBE"/>
    <w:rsid w:val="00F21185"/>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31"/>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9AA"/>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4B7"/>
    <w:rsid w:val="00F3551F"/>
    <w:rsid w:val="00F35685"/>
    <w:rsid w:val="00F35BA3"/>
    <w:rsid w:val="00F35E4B"/>
    <w:rsid w:val="00F36273"/>
    <w:rsid w:val="00F36411"/>
    <w:rsid w:val="00F3656A"/>
    <w:rsid w:val="00F3694E"/>
    <w:rsid w:val="00F36CBF"/>
    <w:rsid w:val="00F36D99"/>
    <w:rsid w:val="00F36DF2"/>
    <w:rsid w:val="00F36EA3"/>
    <w:rsid w:val="00F36ED9"/>
    <w:rsid w:val="00F371AA"/>
    <w:rsid w:val="00F37582"/>
    <w:rsid w:val="00F37CE4"/>
    <w:rsid w:val="00F40005"/>
    <w:rsid w:val="00F403EC"/>
    <w:rsid w:val="00F4062A"/>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13E"/>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96"/>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ABE"/>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860"/>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0287F71-57D8-4028-91BF-EF54C7A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429AF-D23A-439D-8911-BA2738EC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714</Words>
  <Characters>4071</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여정호/표준연구팀(SR)/Staff Engineer/삼성전자</cp:lastModifiedBy>
  <cp:revision>21</cp:revision>
  <cp:lastPrinted>2010-03-24T01:20:00Z</cp:lastPrinted>
  <dcterms:created xsi:type="dcterms:W3CDTF">2021-04-02T08:07:00Z</dcterms:created>
  <dcterms:modified xsi:type="dcterms:W3CDTF">2021-08-04T21:57:00Z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ies>
</file>